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F3B6" w14:textId="7C97F8C0" w:rsidR="00426322" w:rsidRPr="00A64AE6" w:rsidRDefault="00714727" w:rsidP="001D65EF">
      <w:pPr>
        <w:spacing w:after="228" w:line="249" w:lineRule="auto"/>
        <w:ind w:left="142" w:right="162"/>
        <w:jc w:val="center"/>
      </w:pPr>
      <w:r w:rsidRPr="00A64AE6">
        <w:rPr>
          <w:b/>
          <w:sz w:val="20"/>
        </w:rPr>
        <w:t>REPUBLIQUE TUNISIENNE</w:t>
      </w:r>
    </w:p>
    <w:p w14:paraId="58247085" w14:textId="6D2EDC60" w:rsidR="00EE65C9" w:rsidRPr="00A64AE6" w:rsidRDefault="00EE65C9" w:rsidP="001D65EF">
      <w:pPr>
        <w:spacing w:after="228" w:line="249" w:lineRule="auto"/>
        <w:ind w:left="142" w:right="162"/>
        <w:jc w:val="center"/>
      </w:pPr>
      <w:r w:rsidRPr="00A64AE6">
        <w:rPr>
          <w:b/>
          <w:sz w:val="20"/>
        </w:rPr>
        <w:t>Ministère des Technologies de la Communication</w:t>
      </w:r>
    </w:p>
    <w:p w14:paraId="0CE750C3" w14:textId="77777777" w:rsidR="001D65EF" w:rsidRPr="00A64AE6" w:rsidRDefault="00EE65C9" w:rsidP="001D65EF">
      <w:pPr>
        <w:spacing w:after="29" w:line="249" w:lineRule="auto"/>
        <w:ind w:left="142" w:right="162"/>
        <w:jc w:val="center"/>
        <w:rPr>
          <w:sz w:val="16"/>
        </w:rPr>
      </w:pPr>
      <w:r w:rsidRPr="00A64AE6">
        <w:rPr>
          <w:b/>
          <w:sz w:val="20"/>
        </w:rPr>
        <w:t>Programme de Transformation digitale pour des services publics orientés citoyens « GovTech »</w:t>
      </w:r>
      <w:r w:rsidRPr="00A64AE6">
        <w:rPr>
          <w:sz w:val="16"/>
        </w:rPr>
        <w:t xml:space="preserve"> </w:t>
      </w:r>
    </w:p>
    <w:p w14:paraId="08FD7DA1" w14:textId="7AC90590" w:rsidR="00EE65C9" w:rsidRPr="00A64AE6" w:rsidRDefault="00EE65C9" w:rsidP="001D65EF">
      <w:pPr>
        <w:spacing w:after="29" w:line="249" w:lineRule="auto"/>
        <w:ind w:left="142" w:right="162"/>
        <w:jc w:val="center"/>
      </w:pPr>
      <w:r w:rsidRPr="00A64AE6">
        <w:rPr>
          <w:sz w:val="20"/>
        </w:rPr>
        <w:t>Prêt No. BRD-89870</w:t>
      </w:r>
    </w:p>
    <w:p w14:paraId="43EE36AF" w14:textId="321B0EF6" w:rsidR="00A64AE6" w:rsidRPr="00A64AE6" w:rsidRDefault="005824ED" w:rsidP="001D65EF">
      <w:pPr>
        <w:spacing w:after="0" w:line="259" w:lineRule="auto"/>
        <w:ind w:left="142" w:right="0"/>
        <w:jc w:val="left"/>
        <w:rPr>
          <w:sz w:val="20"/>
        </w:rPr>
      </w:pPr>
      <w:r w:rsidRPr="00A64AE6">
        <w:rPr>
          <w:sz w:val="20"/>
        </w:rPr>
        <w:t>Manifestations d’intérêt</w:t>
      </w:r>
      <w:r w:rsidR="001D65EF" w:rsidRPr="00A64AE6">
        <w:rPr>
          <w:sz w:val="20"/>
        </w:rPr>
        <w:t xml:space="preserve"> </w:t>
      </w:r>
      <w:r w:rsidRPr="00A64AE6">
        <w:rPr>
          <w:sz w:val="20"/>
        </w:rPr>
        <w:t>N°</w:t>
      </w:r>
      <w:r w:rsidR="001D65EF" w:rsidRPr="00A64AE6">
        <w:rPr>
          <w:sz w:val="20"/>
        </w:rPr>
        <w:t xml:space="preserve"> : </w:t>
      </w:r>
      <w:r w:rsidRPr="00A64AE6">
        <w:rPr>
          <w:sz w:val="20"/>
        </w:rPr>
        <w:t>TN-MTCTD-</w:t>
      </w:r>
      <w:r w:rsidR="00F20C78" w:rsidRPr="00F20C78">
        <w:rPr>
          <w:sz w:val="20"/>
        </w:rPr>
        <w:t>519721</w:t>
      </w:r>
      <w:r w:rsidRPr="00A64AE6">
        <w:rPr>
          <w:sz w:val="20"/>
        </w:rPr>
        <w:t>-CS-QCBS</w:t>
      </w:r>
    </w:p>
    <w:p w14:paraId="53A3F495" w14:textId="0ADFB9F9" w:rsidR="005824ED" w:rsidRPr="00A64AE6" w:rsidRDefault="005824ED" w:rsidP="001D65EF">
      <w:pPr>
        <w:spacing w:after="0" w:line="259" w:lineRule="auto"/>
        <w:ind w:left="142" w:right="0"/>
        <w:jc w:val="left"/>
      </w:pPr>
      <w:r w:rsidRPr="00A64AE6">
        <w:rPr>
          <w:sz w:val="20"/>
        </w:rPr>
        <w:tab/>
        <w:t xml:space="preserve"> </w:t>
      </w:r>
    </w:p>
    <w:p w14:paraId="53EACA40" w14:textId="1A3F5655" w:rsidR="005824ED" w:rsidRPr="00A64AE6" w:rsidRDefault="00CC4693" w:rsidP="00A64AE6">
      <w:pPr>
        <w:spacing w:after="179" w:line="283" w:lineRule="auto"/>
        <w:ind w:left="142" w:right="0" w:firstLine="0"/>
        <w:jc w:val="center"/>
        <w:rPr>
          <w:b/>
          <w:sz w:val="28"/>
          <w:szCs w:val="32"/>
        </w:rPr>
      </w:pPr>
      <w:r w:rsidRPr="00A64AE6">
        <w:rPr>
          <w:b/>
          <w:sz w:val="28"/>
          <w:szCs w:val="32"/>
        </w:rPr>
        <w:t>« </w:t>
      </w:r>
      <w:r w:rsidR="00A64AE6" w:rsidRPr="00A64AE6">
        <w:rPr>
          <w:b/>
          <w:sz w:val="28"/>
          <w:szCs w:val="32"/>
        </w:rPr>
        <w:t>Le renforcement des échanges de données sectorielles »</w:t>
      </w:r>
    </w:p>
    <w:p w14:paraId="715DD615" w14:textId="09E3965D" w:rsidR="005824ED" w:rsidRPr="00F20C78" w:rsidRDefault="005824ED" w:rsidP="00BB35F4">
      <w:pPr>
        <w:spacing w:after="0" w:line="240" w:lineRule="auto"/>
        <w:ind w:left="0" w:right="0" w:firstLine="0"/>
        <w:rPr>
          <w:sz w:val="20"/>
          <w:szCs w:val="24"/>
        </w:rPr>
      </w:pPr>
      <w:r w:rsidRPr="00F20C78">
        <w:rPr>
          <w:sz w:val="20"/>
          <w:szCs w:val="24"/>
        </w:rPr>
        <w:t>Le Gouvernement de la République Tunisienne a reçu un prêt de la Banque Mondiale pour financer le programme de Transformation digitale pour des services publics orientés citoyens « GovTech » dont les ministères bénéficiaires sont : le Ministère de la Fonction Publique, le Ministère des Affaires Sociales, le Ministère de l’Eduction et le Ministère de la Santé Publique. Les informations relatives au programme « GovTech » peuvent être consultées sur le site du MTC à l’adresse suivante :</w:t>
      </w:r>
      <w:hyperlink r:id="rId8">
        <w:r w:rsidRPr="00F20C78">
          <w:rPr>
            <w:rStyle w:val="Lienhypertexte"/>
            <w:sz w:val="20"/>
            <w:szCs w:val="24"/>
            <w:u w:val="none"/>
          </w:rPr>
          <w:t xml:space="preserve"> </w:t>
        </w:r>
      </w:hyperlink>
      <w:r w:rsidRPr="00F20C78">
        <w:rPr>
          <w:sz w:val="20"/>
          <w:szCs w:val="24"/>
        </w:rPr>
        <w:t>https://www.mtc.gov.tn/</w:t>
      </w:r>
      <w:hyperlink r:id="rId9">
        <w:r w:rsidRPr="00F20C78">
          <w:rPr>
            <w:rStyle w:val="Lienhypertexte"/>
            <w:sz w:val="20"/>
            <w:szCs w:val="24"/>
          </w:rPr>
          <w:t xml:space="preserve"> </w:t>
        </w:r>
      </w:hyperlink>
    </w:p>
    <w:p w14:paraId="37EAE5DB" w14:textId="21724732" w:rsidR="005824ED" w:rsidRPr="00F20C78" w:rsidRDefault="005824ED" w:rsidP="00BB35F4">
      <w:pPr>
        <w:spacing w:after="0" w:line="240" w:lineRule="auto"/>
        <w:ind w:left="0" w:right="0" w:firstLine="0"/>
        <w:rPr>
          <w:sz w:val="20"/>
          <w:szCs w:val="24"/>
        </w:rPr>
      </w:pPr>
      <w:r w:rsidRPr="00F20C78">
        <w:rPr>
          <w:sz w:val="20"/>
          <w:szCs w:val="24"/>
        </w:rPr>
        <w:t xml:space="preserve"> Le MTC a l’intention d’utiliser une partie du montant de ce prêt pour effectuer les paiements au titre d’un Consultant (firme) en vue </w:t>
      </w:r>
      <w:r w:rsidR="00A64AE6" w:rsidRPr="00F20C78">
        <w:rPr>
          <w:sz w:val="20"/>
          <w:szCs w:val="24"/>
        </w:rPr>
        <w:t>du « renforcement des échanges de données sectorielles »</w:t>
      </w:r>
    </w:p>
    <w:p w14:paraId="6A7FAFD5" w14:textId="58310298" w:rsidR="00EE65C9" w:rsidRPr="00F20C78" w:rsidRDefault="00EE65C9" w:rsidP="00BB35F4">
      <w:pPr>
        <w:spacing w:after="0" w:line="240" w:lineRule="auto"/>
        <w:ind w:left="0" w:right="0" w:firstLine="567"/>
        <w:rPr>
          <w:sz w:val="20"/>
          <w:szCs w:val="24"/>
        </w:rPr>
      </w:pPr>
      <w:r w:rsidRPr="00F20C78">
        <w:rPr>
          <w:sz w:val="20"/>
          <w:szCs w:val="24"/>
        </w:rPr>
        <w:t xml:space="preserve">La </w:t>
      </w:r>
      <w:r w:rsidRPr="00F20C78">
        <w:rPr>
          <w:b/>
          <w:bCs/>
          <w:sz w:val="20"/>
          <w:szCs w:val="24"/>
        </w:rPr>
        <w:t>durée d’exécution</w:t>
      </w:r>
      <w:r w:rsidRPr="00F20C78">
        <w:rPr>
          <w:sz w:val="20"/>
          <w:szCs w:val="24"/>
        </w:rPr>
        <w:t xml:space="preserve"> des prestations est de </w:t>
      </w:r>
      <w:r w:rsidR="00A64AE6" w:rsidRPr="00F20C78">
        <w:rPr>
          <w:b/>
          <w:bCs/>
          <w:sz w:val="20"/>
          <w:szCs w:val="24"/>
        </w:rPr>
        <w:t>12</w:t>
      </w:r>
      <w:r w:rsidRPr="00F20C78">
        <w:rPr>
          <w:b/>
          <w:bCs/>
          <w:sz w:val="20"/>
          <w:szCs w:val="24"/>
        </w:rPr>
        <w:t xml:space="preserve"> mois</w:t>
      </w:r>
      <w:r w:rsidRPr="00F20C78">
        <w:rPr>
          <w:sz w:val="20"/>
          <w:szCs w:val="24"/>
        </w:rPr>
        <w:t xml:space="preserve">. </w:t>
      </w:r>
    </w:p>
    <w:p w14:paraId="5CE7F2C3" w14:textId="2763A725" w:rsidR="00B25DD3" w:rsidRPr="00F20C78" w:rsidRDefault="00EE65C9" w:rsidP="00BB35F4">
      <w:pPr>
        <w:spacing w:after="0" w:line="240" w:lineRule="auto"/>
        <w:ind w:left="0" w:right="0" w:firstLine="567"/>
        <w:rPr>
          <w:sz w:val="20"/>
          <w:szCs w:val="24"/>
        </w:rPr>
      </w:pPr>
      <w:r w:rsidRPr="00F20C78">
        <w:rPr>
          <w:sz w:val="20"/>
          <w:szCs w:val="24"/>
        </w:rPr>
        <w:t xml:space="preserve">Les services </w:t>
      </w:r>
      <w:r w:rsidR="00A64AE6" w:rsidRPr="00F20C78">
        <w:rPr>
          <w:sz w:val="20"/>
          <w:szCs w:val="24"/>
        </w:rPr>
        <w:t xml:space="preserve">comprennent </w:t>
      </w:r>
      <w:r w:rsidR="005A5730" w:rsidRPr="00F20C78">
        <w:rPr>
          <w:sz w:val="20"/>
          <w:szCs w:val="24"/>
        </w:rPr>
        <w:t xml:space="preserve">4 missions définies comme suit </w:t>
      </w:r>
      <w:r w:rsidR="00A64AE6" w:rsidRPr="00F20C78">
        <w:rPr>
          <w:sz w:val="20"/>
          <w:szCs w:val="24"/>
        </w:rPr>
        <w:t>:</w:t>
      </w:r>
      <w:r w:rsidRPr="00F20C78">
        <w:rPr>
          <w:sz w:val="20"/>
          <w:szCs w:val="24"/>
        </w:rPr>
        <w:t xml:space="preserve"> </w:t>
      </w:r>
    </w:p>
    <w:p w14:paraId="17030C12" w14:textId="6AD08699" w:rsidR="00B25DD3" w:rsidRPr="00F20C78" w:rsidRDefault="00B25DD3" w:rsidP="005A573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Mission 1 : Analyse et Conception</w:t>
      </w:r>
    </w:p>
    <w:p w14:paraId="6AF2D9D7" w14:textId="63D0F37E" w:rsidR="00B25DD3" w:rsidRPr="00F20C78" w:rsidRDefault="00B25DD3" w:rsidP="005A5730">
      <w:pPr>
        <w:pStyle w:val="Paragraphedeliste"/>
        <w:numPr>
          <w:ilvl w:val="1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Analyse des aspects opérationnels de l’interopérabilité</w:t>
      </w:r>
    </w:p>
    <w:p w14:paraId="019BFC01" w14:textId="50F1269C" w:rsidR="00B25DD3" w:rsidRPr="00F20C78" w:rsidRDefault="00B25DD3" w:rsidP="005A5730">
      <w:pPr>
        <w:pStyle w:val="Paragraphedeliste"/>
        <w:numPr>
          <w:ilvl w:val="1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Priorisation du catalogue de webservices d’échanges</w:t>
      </w:r>
    </w:p>
    <w:p w14:paraId="581F5F3F" w14:textId="7FA9B251" w:rsidR="00B25DD3" w:rsidRPr="00F20C78" w:rsidRDefault="00B25DD3" w:rsidP="005A5730">
      <w:pPr>
        <w:pStyle w:val="Paragraphedeliste"/>
        <w:numPr>
          <w:ilvl w:val="1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Améliorer le cadre de référence d'interopérabilité</w:t>
      </w:r>
    </w:p>
    <w:p w14:paraId="4695C629" w14:textId="4DD57C5A" w:rsidR="00B25DD3" w:rsidRPr="00F20C78" w:rsidRDefault="00B25DD3" w:rsidP="005A573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Mission 2 : Développement des webservices et des outils de gouvernance</w:t>
      </w:r>
    </w:p>
    <w:p w14:paraId="7ADFE2C4" w14:textId="1DBA8C2D" w:rsidR="00B25DD3" w:rsidRPr="00F20C78" w:rsidRDefault="00B25DD3" w:rsidP="005A5730">
      <w:pPr>
        <w:pStyle w:val="Paragraphedeliste"/>
        <w:numPr>
          <w:ilvl w:val="1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Développement agile des Webservices en 3 lots</w:t>
      </w:r>
    </w:p>
    <w:p w14:paraId="7A0B6B2A" w14:textId="640D9D3A" w:rsidR="00B25DD3" w:rsidRPr="00F20C78" w:rsidRDefault="00B25DD3" w:rsidP="005A5730">
      <w:pPr>
        <w:pStyle w:val="Paragraphedeliste"/>
        <w:numPr>
          <w:ilvl w:val="1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Développement d’outils de diffusion et gestion des API</w:t>
      </w:r>
    </w:p>
    <w:p w14:paraId="231B351A" w14:textId="092AB3B3" w:rsidR="00B25DD3" w:rsidRPr="00F20C78" w:rsidRDefault="00B25DD3" w:rsidP="005A573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Mission 3 : Mise en place de référentiel commun des données et des registres sectorielles</w:t>
      </w:r>
    </w:p>
    <w:p w14:paraId="65D0F03F" w14:textId="0FEDD8B0" w:rsidR="00B25DD3" w:rsidRPr="00F20C78" w:rsidRDefault="00B25DD3" w:rsidP="005A573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Mission 4 : Formation et assistance technique</w:t>
      </w:r>
    </w:p>
    <w:p w14:paraId="1B9D9DDF" w14:textId="54BFF359" w:rsidR="00B25DD3" w:rsidRPr="00F20C78" w:rsidRDefault="00B25DD3" w:rsidP="005A5730">
      <w:pPr>
        <w:pStyle w:val="Paragraphedeliste"/>
        <w:numPr>
          <w:ilvl w:val="1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Formation et assistance</w:t>
      </w:r>
    </w:p>
    <w:p w14:paraId="08BE2698" w14:textId="381A3088" w:rsidR="00B25DD3" w:rsidRPr="00F20C78" w:rsidRDefault="00B25DD3" w:rsidP="005A5730">
      <w:pPr>
        <w:pStyle w:val="Paragraphedeliste"/>
        <w:numPr>
          <w:ilvl w:val="1"/>
          <w:numId w:val="15"/>
        </w:numPr>
        <w:spacing w:before="100" w:beforeAutospacing="1" w:after="100" w:afterAutospacing="1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Assistance technique pour la sécurité des Accès</w:t>
      </w:r>
    </w:p>
    <w:p w14:paraId="5B208203" w14:textId="735ED358" w:rsidR="00B25DD3" w:rsidRPr="00F20C78" w:rsidRDefault="00B25DD3" w:rsidP="00BB35F4">
      <w:pPr>
        <w:pStyle w:val="Paragraphedeliste"/>
        <w:numPr>
          <w:ilvl w:val="1"/>
          <w:numId w:val="15"/>
        </w:numPr>
        <w:spacing w:after="0" w:line="240" w:lineRule="auto"/>
        <w:ind w:right="0"/>
        <w:rPr>
          <w:sz w:val="20"/>
          <w:szCs w:val="24"/>
        </w:rPr>
      </w:pPr>
      <w:r w:rsidRPr="00F20C78">
        <w:rPr>
          <w:sz w:val="20"/>
          <w:szCs w:val="24"/>
        </w:rPr>
        <w:t>Assistance technique pour la gestion des incidents</w:t>
      </w:r>
    </w:p>
    <w:p w14:paraId="75CE51A1" w14:textId="5F926A10" w:rsidR="00EE65C9" w:rsidRPr="00F20C78" w:rsidRDefault="00EE65C9" w:rsidP="00BB35F4">
      <w:pPr>
        <w:spacing w:after="0" w:line="240" w:lineRule="auto"/>
        <w:ind w:left="0" w:right="0" w:firstLine="0"/>
        <w:rPr>
          <w:sz w:val="20"/>
          <w:szCs w:val="24"/>
        </w:rPr>
      </w:pPr>
      <w:r w:rsidRPr="00F20C78">
        <w:rPr>
          <w:sz w:val="20"/>
          <w:szCs w:val="24"/>
        </w:rPr>
        <w:t>Les Termes de Référence (TDR) détaillés peuvent être téléchargé</w:t>
      </w:r>
      <w:r w:rsidR="001D6570" w:rsidRPr="00F20C78">
        <w:rPr>
          <w:sz w:val="20"/>
          <w:szCs w:val="24"/>
        </w:rPr>
        <w:t>s</w:t>
      </w:r>
      <w:r w:rsidRPr="00F20C78">
        <w:rPr>
          <w:sz w:val="20"/>
          <w:szCs w:val="24"/>
        </w:rPr>
        <w:t xml:space="preserve"> gratuitement par tout Soumissionnaire intéressé directement sur le site du Ministère des Technologies de la Communication </w:t>
      </w:r>
      <w:hyperlink r:id="rId10">
        <w:r w:rsidRPr="00F20C78">
          <w:rPr>
            <w:sz w:val="20"/>
            <w:szCs w:val="24"/>
          </w:rPr>
          <w:t xml:space="preserve">: </w:t>
        </w:r>
      </w:hyperlink>
      <w:hyperlink r:id="rId11">
        <w:r w:rsidRPr="00F20C78">
          <w:rPr>
            <w:sz w:val="20"/>
            <w:szCs w:val="24"/>
          </w:rPr>
          <w:t>https://www.mtc.gov.tn/</w:t>
        </w:r>
      </w:hyperlink>
      <w:r w:rsidR="001D6570" w:rsidRPr="00F20C78">
        <w:rPr>
          <w:sz w:val="20"/>
          <w:szCs w:val="24"/>
        </w:rPr>
        <w:t xml:space="preserve"> </w:t>
      </w:r>
      <w:hyperlink r:id="rId12">
        <w:r w:rsidRPr="00F20C78">
          <w:rPr>
            <w:sz w:val="20"/>
            <w:szCs w:val="24"/>
          </w:rPr>
          <w:t xml:space="preserve"> </w:t>
        </w:r>
      </w:hyperlink>
    </w:p>
    <w:p w14:paraId="69BBD2A8" w14:textId="36677023" w:rsidR="006E5D33" w:rsidRPr="00F20C78" w:rsidRDefault="00EE65C9" w:rsidP="00BB35F4">
      <w:pPr>
        <w:spacing w:after="0" w:line="240" w:lineRule="auto"/>
        <w:ind w:left="0" w:right="0" w:firstLine="0"/>
        <w:rPr>
          <w:sz w:val="20"/>
          <w:szCs w:val="24"/>
        </w:rPr>
      </w:pPr>
      <w:r w:rsidRPr="00F20C78">
        <w:rPr>
          <w:sz w:val="20"/>
          <w:szCs w:val="24"/>
        </w:rPr>
        <w:t xml:space="preserve">Le Ministère des technologies de la communication invite les firmes de consultants éligibles (« consultants ») à manifester leur intérêt. Les consultants intéressés doivent fournir les informations indiquant qu’ils ont les qualifications et l'expérience requises pour exécuter les Services </w:t>
      </w:r>
      <w:r w:rsidR="000B418F">
        <w:rPr>
          <w:sz w:val="20"/>
          <w:szCs w:val="24"/>
        </w:rPr>
        <w:t>(</w:t>
      </w:r>
      <w:r w:rsidRPr="00F20C78">
        <w:rPr>
          <w:sz w:val="20"/>
          <w:szCs w:val="24"/>
        </w:rPr>
        <w:t xml:space="preserve">références concernant l’exécution de contrats analogues, expérience dans des conditions semblables, etc.), </w:t>
      </w:r>
      <w:r w:rsidRPr="00BB35F4">
        <w:rPr>
          <w:sz w:val="20"/>
          <w:szCs w:val="24"/>
        </w:rPr>
        <w:t>dument</w:t>
      </w:r>
      <w:r w:rsidRPr="00F20C78">
        <w:rPr>
          <w:b/>
          <w:bCs/>
          <w:sz w:val="20"/>
          <w:szCs w:val="24"/>
        </w:rPr>
        <w:t xml:space="preserve"> justifiées par des contrats et/ou </w:t>
      </w:r>
      <w:r w:rsidR="00D025C0" w:rsidRPr="00F20C78">
        <w:rPr>
          <w:b/>
          <w:bCs/>
          <w:sz w:val="20"/>
          <w:szCs w:val="24"/>
        </w:rPr>
        <w:t>attestations</w:t>
      </w:r>
      <w:r w:rsidRPr="00F20C78">
        <w:rPr>
          <w:b/>
          <w:bCs/>
          <w:sz w:val="20"/>
          <w:szCs w:val="24"/>
        </w:rPr>
        <w:t xml:space="preserve"> de bonne exécution</w:t>
      </w:r>
      <w:r w:rsidRPr="00F20C78">
        <w:rPr>
          <w:sz w:val="20"/>
          <w:szCs w:val="24"/>
        </w:rPr>
        <w:t xml:space="preserve">, </w:t>
      </w:r>
    </w:p>
    <w:p w14:paraId="21E2BC4F" w14:textId="75A3ECFE" w:rsidR="00426322" w:rsidRPr="00CF6888" w:rsidRDefault="00714727" w:rsidP="00BB35F4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  <w:r w:rsidRPr="00CF6888">
        <w:rPr>
          <w:b/>
          <w:sz w:val="24"/>
          <w:szCs w:val="24"/>
        </w:rPr>
        <w:t>Les</w:t>
      </w:r>
      <w:r w:rsidRPr="00CF6888">
        <w:rPr>
          <w:b/>
          <w:sz w:val="24"/>
          <w:szCs w:val="24"/>
        </w:rPr>
        <w:t xml:space="preserve"> critères d’analyse des dossiers sont donnés dans le tableau suivant : </w:t>
      </w:r>
    </w:p>
    <w:tbl>
      <w:tblPr>
        <w:tblStyle w:val="TableGrid"/>
        <w:tblW w:w="5000" w:type="pct"/>
        <w:jc w:val="center"/>
        <w:tblInd w:w="0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851"/>
        <w:gridCol w:w="5408"/>
      </w:tblGrid>
      <w:tr w:rsidR="00920D26" w:rsidRPr="00A64AE6" w14:paraId="61B3FC83" w14:textId="77777777" w:rsidTr="00E71C8F">
        <w:trPr>
          <w:trHeight w:val="21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125EF81F" w14:textId="77777777" w:rsidR="00426322" w:rsidRPr="00A64AE6" w:rsidRDefault="00714727" w:rsidP="001D6351">
            <w:pPr>
              <w:spacing w:after="0" w:line="240" w:lineRule="auto"/>
              <w:ind w:left="5" w:right="0" w:firstLine="0"/>
              <w:contextualSpacing/>
              <w:jc w:val="center"/>
            </w:pPr>
            <w:r w:rsidRPr="00A64AE6">
              <w:rPr>
                <w:b/>
                <w:color w:val="FFFFFF"/>
              </w:rPr>
              <w:t xml:space="preserve">Critères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60617EEF" w14:textId="77777777" w:rsidR="00426322" w:rsidRPr="00A64AE6" w:rsidRDefault="00714727" w:rsidP="001D6351">
            <w:pPr>
              <w:spacing w:after="0" w:line="240" w:lineRule="auto"/>
              <w:ind w:left="10" w:right="0" w:firstLine="0"/>
              <w:contextualSpacing/>
              <w:jc w:val="center"/>
            </w:pPr>
            <w:r w:rsidRPr="00A64AE6">
              <w:rPr>
                <w:b/>
                <w:color w:val="FFFFFF"/>
              </w:rPr>
              <w:t xml:space="preserve">Poids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174F8BD4" w14:textId="77777777" w:rsidR="00426322" w:rsidRPr="00A64AE6" w:rsidRDefault="00714727" w:rsidP="001D6351">
            <w:pPr>
              <w:spacing w:after="0" w:line="240" w:lineRule="auto"/>
              <w:ind w:left="6" w:right="0" w:firstLine="0"/>
              <w:contextualSpacing/>
              <w:jc w:val="center"/>
            </w:pPr>
            <w:r w:rsidRPr="00A64AE6">
              <w:rPr>
                <w:b/>
                <w:color w:val="FFFFFF"/>
              </w:rPr>
              <w:t xml:space="preserve">Barème de notation </w:t>
            </w:r>
          </w:p>
        </w:tc>
      </w:tr>
      <w:tr w:rsidR="00A72E58" w:rsidRPr="00A64AE6" w14:paraId="07AD6C4B" w14:textId="77777777" w:rsidTr="00E71C8F">
        <w:trPr>
          <w:trHeight w:val="3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0EB05C8" w14:textId="44E2AEBD" w:rsidR="00426322" w:rsidRPr="00A64AE6" w:rsidRDefault="001451C4" w:rsidP="001451C4">
            <w:pPr>
              <w:spacing w:after="0" w:line="240" w:lineRule="auto"/>
              <w:ind w:left="0" w:right="0" w:firstLine="0"/>
              <w:jc w:val="left"/>
            </w:pPr>
            <w:r w:rsidRPr="001451C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714727" w:rsidRPr="001451C4">
              <w:rPr>
                <w:b/>
              </w:rPr>
              <w:t xml:space="preserve">Solidité de l'entreprise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3499B7A" w14:textId="7B4558DD" w:rsidR="00426322" w:rsidRPr="00A64AE6" w:rsidRDefault="00A72E58" w:rsidP="001D6351">
            <w:pPr>
              <w:spacing w:after="0" w:line="240" w:lineRule="auto"/>
              <w:ind w:left="9" w:right="0" w:firstLine="0"/>
              <w:contextualSpacing/>
              <w:jc w:val="center"/>
            </w:pPr>
            <w:r>
              <w:rPr>
                <w:b/>
              </w:rPr>
              <w:t>30</w:t>
            </w:r>
            <w:r w:rsidR="00714727" w:rsidRPr="00A64AE6">
              <w:rPr>
                <w:b/>
              </w:rPr>
              <w:t xml:space="preserve">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9DE7EA6" w14:textId="54BE3D11" w:rsidR="00426322" w:rsidRPr="00A64AE6" w:rsidRDefault="00426322" w:rsidP="001D6351">
            <w:pPr>
              <w:spacing w:after="0" w:line="240" w:lineRule="auto"/>
              <w:ind w:left="1" w:right="0" w:firstLine="0"/>
              <w:contextualSpacing/>
              <w:jc w:val="left"/>
            </w:pPr>
          </w:p>
        </w:tc>
      </w:tr>
      <w:tr w:rsidR="00A72E58" w:rsidRPr="00A64AE6" w14:paraId="6629DF1E" w14:textId="77777777" w:rsidTr="00E71C8F">
        <w:trPr>
          <w:trHeight w:val="107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E959" w14:textId="69ED711F" w:rsidR="00EC154D" w:rsidRPr="0081265D" w:rsidRDefault="0081265D" w:rsidP="001D6351">
            <w:pPr>
              <w:spacing w:after="0" w:line="240" w:lineRule="auto"/>
              <w:ind w:left="147" w:right="0" w:hanging="142"/>
              <w:contextualSpacing/>
              <w:jc w:val="left"/>
              <w:rPr>
                <w:b/>
              </w:rPr>
            </w:pPr>
            <w:r w:rsidRPr="0081265D">
              <w:rPr>
                <w:b/>
              </w:rPr>
              <w:t>1</w:t>
            </w:r>
            <w:r w:rsidR="001451C4">
              <w:rPr>
                <w:b/>
              </w:rPr>
              <w:t>.1</w:t>
            </w:r>
            <w:r w:rsidRPr="0081265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714727" w:rsidRPr="0081265D">
              <w:rPr>
                <w:b/>
              </w:rPr>
              <w:t xml:space="preserve">Domaine d'activité </w:t>
            </w:r>
            <w:r w:rsidR="00EC154D" w:rsidRPr="0081265D">
              <w:rPr>
                <w:b/>
              </w:rPr>
              <w:t>et ancienneté :</w:t>
            </w:r>
            <w:r w:rsidR="00714727" w:rsidRPr="0081265D">
              <w:rPr>
                <w:b/>
              </w:rPr>
              <w:t xml:space="preserve"> </w:t>
            </w:r>
          </w:p>
          <w:p w14:paraId="17584C80" w14:textId="57013CE9" w:rsidR="00EC154D" w:rsidRPr="00A64AE6" w:rsidRDefault="00714727" w:rsidP="001D635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right="0"/>
              <w:jc w:val="left"/>
            </w:pPr>
            <w:r w:rsidRPr="00A64AE6">
              <w:t xml:space="preserve">Le soumissionnaire doit </w:t>
            </w:r>
            <w:r w:rsidR="00722597">
              <w:t>opérer dans</w:t>
            </w:r>
            <w:r w:rsidRPr="00A64AE6">
              <w:t xml:space="preserve"> le domaine de l’ingénierie informatique, </w:t>
            </w:r>
            <w:r w:rsidR="005A4D80" w:rsidRPr="00A64AE6">
              <w:t xml:space="preserve">du </w:t>
            </w:r>
            <w:r w:rsidRPr="00A64AE6">
              <w:t>développement</w:t>
            </w:r>
            <w:r w:rsidR="00CD0DD9">
              <w:t xml:space="preserve"> des SI </w:t>
            </w:r>
            <w:r w:rsidR="005A4D80" w:rsidRPr="00A64AE6">
              <w:t xml:space="preserve">et de l’intégration </w:t>
            </w:r>
            <w:r w:rsidR="000F014A" w:rsidRPr="00A64AE6">
              <w:t>en SI</w:t>
            </w:r>
            <w:r w:rsidR="004A74D9">
              <w:t xml:space="preserve"> </w:t>
            </w:r>
          </w:p>
          <w:p w14:paraId="23201F63" w14:textId="110444C8" w:rsidR="00520403" w:rsidRPr="00A64AE6" w:rsidRDefault="00520403" w:rsidP="00C43A4E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DDE7" w14:textId="48B1F6DA" w:rsidR="00426322" w:rsidRPr="00A64AE6" w:rsidRDefault="00E447EC" w:rsidP="001D6351">
            <w:pPr>
              <w:spacing w:after="0" w:line="240" w:lineRule="auto"/>
              <w:ind w:left="9" w:right="0" w:firstLine="0"/>
              <w:contextualSpacing/>
              <w:jc w:val="center"/>
            </w:pPr>
            <w:r>
              <w:t>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B36" w14:textId="49E7139F" w:rsidR="00103A2A" w:rsidRPr="002A3BEC" w:rsidRDefault="00714727" w:rsidP="001D6351">
            <w:pPr>
              <w:spacing w:after="0" w:line="240" w:lineRule="auto"/>
              <w:ind w:left="1" w:right="0" w:firstLine="0"/>
              <w:contextualSpacing/>
              <w:jc w:val="left"/>
              <w:rPr>
                <w:b/>
                <w:bCs/>
              </w:rPr>
            </w:pPr>
            <w:r w:rsidRPr="002A3BEC">
              <w:rPr>
                <w:b/>
                <w:bCs/>
              </w:rPr>
              <w:t xml:space="preserve">Domaine d'activité </w:t>
            </w:r>
            <w:r w:rsidR="002A3BEC">
              <w:rPr>
                <w:b/>
                <w:bCs/>
              </w:rPr>
              <w:t>(</w:t>
            </w:r>
            <w:r w:rsidR="00E447EC">
              <w:rPr>
                <w:b/>
                <w:bCs/>
              </w:rPr>
              <w:t>10</w:t>
            </w:r>
            <w:r w:rsidR="002A3BEC">
              <w:rPr>
                <w:b/>
                <w:bCs/>
              </w:rPr>
              <w:t xml:space="preserve"> pts)</w:t>
            </w:r>
          </w:p>
          <w:p w14:paraId="027150F8" w14:textId="4B7F8C61" w:rsidR="0063067A" w:rsidRPr="00A64AE6" w:rsidRDefault="00103A2A" w:rsidP="001D63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>
              <w:t>C</w:t>
            </w:r>
            <w:r w:rsidR="00714727" w:rsidRPr="00A64AE6">
              <w:t>onsulting, ingénierie informatique, développement SI</w:t>
            </w:r>
            <w:r w:rsidR="001241C3">
              <w:t xml:space="preserve"> </w:t>
            </w:r>
            <w:r w:rsidR="00714727" w:rsidRPr="00A64AE6">
              <w:t xml:space="preserve">en </w:t>
            </w:r>
            <w:r w:rsidR="000F014A" w:rsidRPr="00A64AE6">
              <w:t xml:space="preserve">SI </w:t>
            </w:r>
            <w:r w:rsidR="00714727" w:rsidRPr="00A64AE6">
              <w:t>ou équivalent</w:t>
            </w:r>
            <w:r w:rsidR="00214DE8">
              <w:t xml:space="preserve"> : </w:t>
            </w:r>
            <w:r w:rsidR="00714727" w:rsidRPr="00A64AE6">
              <w:t>(</w:t>
            </w:r>
            <w:r w:rsidR="00E447EC">
              <w:t>10</w:t>
            </w:r>
            <w:r w:rsidR="00714727" w:rsidRPr="00A64AE6">
              <w:t xml:space="preserve"> pts) </w:t>
            </w:r>
          </w:p>
          <w:p w14:paraId="7DEBC184" w14:textId="02C461FB" w:rsidR="00EC154D" w:rsidRDefault="0063067A" w:rsidP="001D63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 w:rsidRPr="00A64AE6">
              <w:t>Si autres domaines</w:t>
            </w:r>
            <w:r w:rsidR="00214DE8">
              <w:t> :</w:t>
            </w:r>
            <w:r w:rsidRPr="00A64AE6">
              <w:t xml:space="preserve"> (0</w:t>
            </w:r>
            <w:r w:rsidR="00142657">
              <w:t>0</w:t>
            </w:r>
            <w:r w:rsidRPr="00A64AE6">
              <w:t xml:space="preserve"> pts)</w:t>
            </w:r>
          </w:p>
          <w:p w14:paraId="792D9E96" w14:textId="680E34EB" w:rsidR="00891BE8" w:rsidRPr="00A64AE6" w:rsidRDefault="00891BE8" w:rsidP="00C95C6A">
            <w:pPr>
              <w:spacing w:after="0" w:line="240" w:lineRule="auto"/>
              <w:ind w:left="0" w:right="0" w:firstLine="0"/>
              <w:contextualSpacing/>
              <w:jc w:val="left"/>
            </w:pPr>
            <w:r w:rsidRPr="00C95C6A">
              <w:t xml:space="preserve">(En cas de groupement, </w:t>
            </w:r>
            <w:r w:rsidR="00C95C6A" w:rsidRPr="00C95C6A">
              <w:t>le chef de file</w:t>
            </w:r>
            <w:r w:rsidRPr="00C95C6A">
              <w:t xml:space="preserve"> doit satisfaire cette exigence)</w:t>
            </w:r>
          </w:p>
        </w:tc>
      </w:tr>
      <w:tr w:rsidR="00920D26" w:rsidRPr="00A64AE6" w14:paraId="5DDB698A" w14:textId="77777777" w:rsidTr="00E71C8F">
        <w:trPr>
          <w:trHeight w:val="1387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209F" w14:textId="55DA9129" w:rsidR="00C014E9" w:rsidRDefault="001451C4" w:rsidP="00C014E9">
            <w:pPr>
              <w:spacing w:after="0" w:line="240" w:lineRule="auto"/>
              <w:ind w:left="1" w:right="0" w:firstLine="0"/>
              <w:contextualSpacing/>
              <w:jc w:val="left"/>
            </w:pPr>
            <w:r>
              <w:rPr>
                <w:b/>
              </w:rPr>
              <w:t>1.</w:t>
            </w:r>
            <w:r w:rsidR="00714727" w:rsidRPr="00A64AE6">
              <w:rPr>
                <w:b/>
              </w:rPr>
              <w:t>2.</w:t>
            </w:r>
            <w:r w:rsidR="0081265D">
              <w:rPr>
                <w:b/>
              </w:rPr>
              <w:t xml:space="preserve"> </w:t>
            </w:r>
            <w:r w:rsidR="00714727" w:rsidRPr="00A64AE6">
              <w:rPr>
                <w:b/>
              </w:rPr>
              <w:t>Moyens humains (effectif et qualification)</w:t>
            </w:r>
            <w:r w:rsidR="00C014E9">
              <w:t xml:space="preserve"> </w:t>
            </w:r>
          </w:p>
          <w:p w14:paraId="65C4A8A5" w14:textId="77777777" w:rsidR="00C014E9" w:rsidRDefault="00C014E9" w:rsidP="00C014E9">
            <w:pPr>
              <w:spacing w:after="0" w:line="240" w:lineRule="auto"/>
              <w:ind w:left="1" w:right="0" w:firstLine="0"/>
              <w:contextualSpacing/>
              <w:jc w:val="left"/>
            </w:pPr>
          </w:p>
          <w:p w14:paraId="17C6741B" w14:textId="07E13541" w:rsidR="00C014E9" w:rsidRDefault="00C014E9" w:rsidP="00C014E9">
            <w:pPr>
              <w:spacing w:after="0" w:line="240" w:lineRule="auto"/>
              <w:ind w:left="1" w:right="0" w:firstLine="0"/>
              <w:contextualSpacing/>
              <w:jc w:val="left"/>
            </w:pPr>
            <w:r>
              <w:t>(</w:t>
            </w:r>
            <w:r w:rsidRPr="00A64AE6">
              <w:t xml:space="preserve">Les soumissionnaires sont tenus de fournir les justificatifs CNSS) </w:t>
            </w:r>
          </w:p>
          <w:p w14:paraId="00403DB7" w14:textId="77777777" w:rsidR="00C014E9" w:rsidRDefault="00C014E9" w:rsidP="00C014E9">
            <w:pPr>
              <w:spacing w:after="0" w:line="240" w:lineRule="auto"/>
              <w:ind w:left="1" w:right="0" w:firstLine="0"/>
              <w:contextualSpacing/>
              <w:jc w:val="left"/>
            </w:pPr>
          </w:p>
          <w:p w14:paraId="430199E7" w14:textId="77777777" w:rsidR="00C014E9" w:rsidRDefault="00C014E9" w:rsidP="00C014E9">
            <w:pPr>
              <w:spacing w:after="0" w:line="240" w:lineRule="auto"/>
              <w:ind w:left="1" w:right="0" w:firstLine="0"/>
              <w:contextualSpacing/>
              <w:jc w:val="left"/>
            </w:pPr>
          </w:p>
          <w:p w14:paraId="791CF693" w14:textId="77777777" w:rsidR="00C014E9" w:rsidRDefault="00C014E9" w:rsidP="00C014E9">
            <w:pPr>
              <w:spacing w:after="0" w:line="240" w:lineRule="auto"/>
              <w:ind w:left="1" w:right="0" w:firstLine="0"/>
              <w:contextualSpacing/>
              <w:jc w:val="left"/>
            </w:pPr>
          </w:p>
          <w:p w14:paraId="150BEB00" w14:textId="77777777" w:rsidR="00C014E9" w:rsidRPr="00A64AE6" w:rsidRDefault="00C014E9" w:rsidP="00C014E9">
            <w:pPr>
              <w:spacing w:after="0" w:line="240" w:lineRule="auto"/>
              <w:ind w:left="0" w:right="0" w:firstLine="0"/>
              <w:contextualSpacing/>
              <w:jc w:val="left"/>
            </w:pPr>
          </w:p>
          <w:p w14:paraId="6F618133" w14:textId="758DE770" w:rsidR="00426322" w:rsidRPr="00A64AE6" w:rsidRDefault="00426322" w:rsidP="001D6351">
            <w:pPr>
              <w:spacing w:after="0" w:line="240" w:lineRule="auto"/>
              <w:ind w:left="5" w:right="0" w:firstLine="0"/>
              <w:contextualSpacing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2AC" w14:textId="6C49911F" w:rsidR="00426322" w:rsidRPr="00A64AE6" w:rsidRDefault="00E447EC" w:rsidP="001D6351">
            <w:pPr>
              <w:spacing w:after="0" w:line="240" w:lineRule="auto"/>
              <w:ind w:left="9" w:right="0" w:firstLine="0"/>
              <w:contextualSpacing/>
              <w:jc w:val="center"/>
            </w:pPr>
            <w:r>
              <w:t>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E694" w14:textId="7BB3A593" w:rsidR="006C1206" w:rsidRDefault="00714727" w:rsidP="001D6351">
            <w:pPr>
              <w:spacing w:after="0" w:line="240" w:lineRule="auto"/>
              <w:ind w:left="1" w:right="0" w:firstLine="0"/>
              <w:contextualSpacing/>
              <w:jc w:val="left"/>
              <w:rPr>
                <w:b/>
                <w:bCs/>
              </w:rPr>
            </w:pPr>
            <w:r w:rsidRPr="006C1206">
              <w:rPr>
                <w:b/>
                <w:bCs/>
              </w:rPr>
              <w:t>Nombre de collaborateurs (</w:t>
            </w:r>
            <w:r w:rsidR="00E447EC">
              <w:rPr>
                <w:b/>
                <w:bCs/>
              </w:rPr>
              <w:t>10</w:t>
            </w:r>
            <w:r w:rsidRPr="006C1206">
              <w:rPr>
                <w:b/>
                <w:bCs/>
              </w:rPr>
              <w:t xml:space="preserve"> pts)</w:t>
            </w:r>
            <w:r w:rsidR="00557D4C" w:rsidRPr="006C1206">
              <w:rPr>
                <w:b/>
                <w:bCs/>
              </w:rPr>
              <w:t xml:space="preserve"> </w:t>
            </w:r>
            <w:r w:rsidRPr="006C1206">
              <w:rPr>
                <w:b/>
                <w:bCs/>
              </w:rPr>
              <w:t xml:space="preserve">:  </w:t>
            </w:r>
          </w:p>
          <w:p w14:paraId="16000A2E" w14:textId="6F0E2C4C" w:rsidR="00EB596A" w:rsidRPr="00A64AE6" w:rsidRDefault="00EB596A" w:rsidP="00EB596A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 w:rsidRPr="00A64AE6">
              <w:t xml:space="preserve">Inférieur à </w:t>
            </w:r>
            <w:r>
              <w:t>10</w:t>
            </w:r>
            <w:r w:rsidRPr="00A64AE6">
              <w:t xml:space="preserve"> : (</w:t>
            </w:r>
            <w:r>
              <w:t>00</w:t>
            </w:r>
            <w:r w:rsidRPr="00A64AE6">
              <w:t xml:space="preserve"> pts) </w:t>
            </w:r>
          </w:p>
          <w:p w14:paraId="178AB748" w14:textId="4EDF2DFD" w:rsidR="00426322" w:rsidRPr="00A64AE6" w:rsidRDefault="005C0C7C" w:rsidP="001D63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>
              <w:t>Supérieur</w:t>
            </w:r>
            <w:r w:rsidR="00B65259">
              <w:t xml:space="preserve"> ou égal</w:t>
            </w:r>
            <w:r w:rsidR="00FD0232" w:rsidRPr="00A64AE6">
              <w:t xml:space="preserve"> à </w:t>
            </w:r>
            <w:r w:rsidR="006D3214">
              <w:t>10</w:t>
            </w:r>
            <w:r w:rsidR="00FD0232" w:rsidRPr="00A64AE6">
              <w:t xml:space="preserve"> : </w:t>
            </w:r>
            <w:r>
              <w:t>+</w:t>
            </w:r>
            <w:r w:rsidR="00E447EC">
              <w:t>02</w:t>
            </w:r>
            <w:r w:rsidR="00935A82">
              <w:t xml:space="preserve"> pt par palier de 10 </w:t>
            </w:r>
            <w:r w:rsidR="00FD0232">
              <w:t xml:space="preserve">avec un maximum de </w:t>
            </w:r>
            <w:r w:rsidR="00682E72">
              <w:t>10</w:t>
            </w:r>
            <w:r w:rsidR="00FD0232">
              <w:t xml:space="preserve"> pts</w:t>
            </w:r>
          </w:p>
          <w:p w14:paraId="6A250453" w14:textId="761AA746" w:rsidR="00056220" w:rsidRDefault="00714727" w:rsidP="001D6351">
            <w:pPr>
              <w:spacing w:after="0" w:line="240" w:lineRule="auto"/>
              <w:ind w:left="1" w:right="0" w:firstLine="0"/>
              <w:contextualSpacing/>
              <w:jc w:val="left"/>
            </w:pPr>
            <w:r w:rsidRPr="00A64AE6">
              <w:t>(En cas de groupement, prendre le cumul</w:t>
            </w:r>
            <w:r w:rsidR="00056220">
              <w:t>)</w:t>
            </w:r>
          </w:p>
          <w:p w14:paraId="20A9947B" w14:textId="761FC72D" w:rsidR="00D8498A" w:rsidRPr="00BE25BD" w:rsidRDefault="00D8498A" w:rsidP="001D6351">
            <w:pPr>
              <w:spacing w:after="0" w:line="240" w:lineRule="auto"/>
              <w:ind w:left="1" w:right="0" w:firstLine="0"/>
              <w:contextualSpacing/>
              <w:jc w:val="left"/>
              <w:rPr>
                <w:b/>
                <w:bCs/>
              </w:rPr>
            </w:pPr>
            <w:r w:rsidRPr="00BE25BD">
              <w:rPr>
                <w:b/>
                <w:bCs/>
              </w:rPr>
              <w:t>Cadres</w:t>
            </w:r>
            <w:r w:rsidR="00F01FB5" w:rsidRPr="00BE25BD">
              <w:rPr>
                <w:b/>
                <w:bCs/>
              </w:rPr>
              <w:t xml:space="preserve"> techniques et fonctionnels</w:t>
            </w:r>
            <w:r w:rsidRPr="00BE25BD">
              <w:rPr>
                <w:b/>
                <w:bCs/>
              </w:rPr>
              <w:t xml:space="preserve"> (bac + 5 ou </w:t>
            </w:r>
            <w:r w:rsidR="002C0279">
              <w:rPr>
                <w:b/>
                <w:bCs/>
              </w:rPr>
              <w:t>plus</w:t>
            </w:r>
            <w:r w:rsidRPr="00BE25BD">
              <w:rPr>
                <w:b/>
                <w:bCs/>
              </w:rPr>
              <w:t>) (</w:t>
            </w:r>
            <w:r w:rsidR="00E25175">
              <w:rPr>
                <w:b/>
                <w:bCs/>
              </w:rPr>
              <w:t>10</w:t>
            </w:r>
            <w:r w:rsidRPr="00BE25BD">
              <w:rPr>
                <w:b/>
                <w:bCs/>
              </w:rPr>
              <w:t xml:space="preserve"> pts)</w:t>
            </w:r>
            <w:r w:rsidR="00E402A3" w:rsidRPr="00BE25BD">
              <w:rPr>
                <w:b/>
                <w:bCs/>
              </w:rPr>
              <w:t xml:space="preserve"> </w:t>
            </w:r>
            <w:r w:rsidRPr="00BE25BD">
              <w:rPr>
                <w:b/>
                <w:bCs/>
              </w:rPr>
              <w:t xml:space="preserve">:  </w:t>
            </w:r>
          </w:p>
          <w:p w14:paraId="24B1FC0A" w14:textId="2B449AA3" w:rsidR="00D8498A" w:rsidRPr="00A64AE6" w:rsidRDefault="00D8498A" w:rsidP="001D63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 w:rsidRPr="00A64AE6">
              <w:t>Inférieur à 10 : (</w:t>
            </w:r>
            <w:r w:rsidR="00E71C8F">
              <w:t>00</w:t>
            </w:r>
            <w:r w:rsidRPr="00A64AE6">
              <w:t xml:space="preserve"> pts) </w:t>
            </w:r>
          </w:p>
          <w:p w14:paraId="293558E1" w14:textId="332930CF" w:rsidR="00197326" w:rsidRPr="00A64AE6" w:rsidRDefault="00197326" w:rsidP="00197326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>
              <w:t>Supérieur</w:t>
            </w:r>
            <w:r w:rsidRPr="00A64AE6">
              <w:t xml:space="preserve"> </w:t>
            </w:r>
            <w:r w:rsidR="00E71C8F">
              <w:t xml:space="preserve">ou égal </w:t>
            </w:r>
            <w:r w:rsidRPr="00A64AE6">
              <w:t xml:space="preserve">à </w:t>
            </w:r>
            <w:r>
              <w:t>10</w:t>
            </w:r>
            <w:r w:rsidRPr="00A64AE6">
              <w:t xml:space="preserve"> : </w:t>
            </w:r>
            <w:r>
              <w:t>+0</w:t>
            </w:r>
            <w:r w:rsidR="00307AD8">
              <w:t>2</w:t>
            </w:r>
            <w:r>
              <w:t xml:space="preserve">pt par palier de </w:t>
            </w:r>
            <w:r w:rsidR="00EE2871">
              <w:t>05</w:t>
            </w:r>
            <w:r>
              <w:t xml:space="preserve"> avec un maximum de </w:t>
            </w:r>
            <w:r w:rsidR="00E25175">
              <w:t>10</w:t>
            </w:r>
            <w:r>
              <w:t xml:space="preserve"> pts</w:t>
            </w:r>
          </w:p>
          <w:p w14:paraId="3FA5FCAE" w14:textId="10E613CA" w:rsidR="003E753C" w:rsidRPr="00A64AE6" w:rsidRDefault="00EC154D" w:rsidP="00C014E9">
            <w:pPr>
              <w:spacing w:after="0" w:line="240" w:lineRule="auto"/>
              <w:ind w:left="0" w:right="0" w:firstLine="0"/>
              <w:contextualSpacing/>
              <w:jc w:val="left"/>
            </w:pPr>
            <w:r w:rsidRPr="00A64AE6">
              <w:t>(En cas de groupement, prendre le cumul)</w:t>
            </w:r>
          </w:p>
        </w:tc>
      </w:tr>
      <w:tr w:rsidR="00A72E58" w:rsidRPr="00A64AE6" w14:paraId="116CC315" w14:textId="77777777" w:rsidTr="00E71C8F">
        <w:tblPrEx>
          <w:tblCellMar>
            <w:right w:w="0" w:type="dxa"/>
          </w:tblCellMar>
        </w:tblPrEx>
        <w:trPr>
          <w:trHeight w:val="12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236042" w14:textId="163B341D" w:rsidR="00426322" w:rsidRPr="00B815FF" w:rsidRDefault="001451C4" w:rsidP="001D6351">
            <w:pPr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b/>
              </w:rPr>
              <w:t xml:space="preserve">2. </w:t>
            </w:r>
            <w:r w:rsidR="00714727" w:rsidRPr="00B815FF">
              <w:rPr>
                <w:b/>
              </w:rPr>
              <w:t>Références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6307CD9" w14:textId="0F026459" w:rsidR="00426322" w:rsidRPr="00B815FF" w:rsidRDefault="00D0692B" w:rsidP="001D6351">
            <w:pPr>
              <w:spacing w:after="0" w:line="240" w:lineRule="auto"/>
              <w:ind w:left="0" w:right="106" w:firstLine="0"/>
              <w:contextualSpacing/>
              <w:jc w:val="center"/>
              <w:rPr>
                <w:b/>
                <w:bCs/>
              </w:rPr>
            </w:pPr>
            <w:r w:rsidRPr="00B815FF">
              <w:rPr>
                <w:b/>
                <w:bCs/>
              </w:rPr>
              <w:t>70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32657F" w14:textId="21399AA2" w:rsidR="00426322" w:rsidRPr="00B815FF" w:rsidRDefault="00426322" w:rsidP="001D6351">
            <w:pPr>
              <w:spacing w:after="0" w:line="240" w:lineRule="auto"/>
              <w:ind w:left="1" w:right="0" w:firstLine="0"/>
              <w:contextualSpacing/>
              <w:jc w:val="left"/>
            </w:pPr>
          </w:p>
        </w:tc>
      </w:tr>
      <w:tr w:rsidR="00A72E58" w:rsidRPr="00A64AE6" w14:paraId="6EDE47C3" w14:textId="77777777" w:rsidTr="00E71C8F">
        <w:tblPrEx>
          <w:tblCellMar>
            <w:right w:w="0" w:type="dxa"/>
          </w:tblCellMar>
        </w:tblPrEx>
        <w:trPr>
          <w:trHeight w:val="28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477" w14:textId="4A67CCFB" w:rsidR="00B07D3E" w:rsidRDefault="001451C4" w:rsidP="00B07D3E">
            <w:pPr>
              <w:spacing w:after="0" w:line="240" w:lineRule="auto"/>
              <w:ind w:left="5" w:right="0"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  <w:r w:rsidR="00334BCA" w:rsidRPr="00B815FF">
              <w:rPr>
                <w:b/>
              </w:rPr>
              <w:t xml:space="preserve">1. </w:t>
            </w:r>
            <w:r w:rsidR="00C221B0" w:rsidRPr="00B815FF">
              <w:rPr>
                <w:b/>
              </w:rPr>
              <w:t xml:space="preserve">Nombre de missions </w:t>
            </w:r>
            <w:r w:rsidR="00B07D3E">
              <w:rPr>
                <w:b/>
              </w:rPr>
              <w:t>en d</w:t>
            </w:r>
            <w:r w:rsidR="00B07D3E" w:rsidRPr="003D461A">
              <w:rPr>
                <w:b/>
              </w:rPr>
              <w:t>éveloppement d’applications interopérables communiquant avec des systèmes tiers</w:t>
            </w:r>
            <w:r w:rsidR="00B07D3E">
              <w:rPr>
                <w:b/>
              </w:rPr>
              <w:t xml:space="preserve"> ; </w:t>
            </w:r>
          </w:p>
          <w:p w14:paraId="5C5B9FD8" w14:textId="458DA2C0" w:rsidR="00B14B16" w:rsidRDefault="00C221B0" w:rsidP="00BB35F4">
            <w:pPr>
              <w:spacing w:after="0" w:line="240" w:lineRule="auto"/>
              <w:ind w:left="5" w:right="0" w:firstLine="0"/>
              <w:jc w:val="left"/>
              <w:rPr>
                <w:b/>
              </w:rPr>
            </w:pPr>
            <w:r w:rsidRPr="00B815FF">
              <w:rPr>
                <w:b/>
              </w:rPr>
              <w:lastRenderedPageBreak/>
              <w:t xml:space="preserve"> </w:t>
            </w:r>
            <w:r w:rsidR="00F70B8B" w:rsidRPr="00B815FF">
              <w:rPr>
                <w:b/>
              </w:rPr>
              <w:t>Pour</w:t>
            </w:r>
            <w:r w:rsidR="00A72E58" w:rsidRPr="00B815FF">
              <w:rPr>
                <w:b/>
              </w:rPr>
              <w:t xml:space="preserve"> un grand compte public ou privé </w:t>
            </w:r>
            <w:r w:rsidR="0042465B" w:rsidRPr="00B815FF">
              <w:rPr>
                <w:b/>
              </w:rPr>
              <w:t xml:space="preserve">et d’envergure semblable </w:t>
            </w:r>
          </w:p>
          <w:p w14:paraId="089AAA93" w14:textId="7B244E53" w:rsidR="00B410ED" w:rsidRPr="00B815FF" w:rsidRDefault="00B14B16" w:rsidP="00567AFF">
            <w:pPr>
              <w:spacing w:after="0" w:line="240" w:lineRule="auto"/>
              <w:ind w:left="5" w:right="0" w:firstLine="0"/>
              <w:jc w:val="left"/>
              <w:rPr>
                <w:b/>
              </w:rPr>
            </w:pPr>
            <w:r>
              <w:rPr>
                <w:b/>
              </w:rPr>
              <w:t>« </w:t>
            </w:r>
            <w:r w:rsidR="00567AFF">
              <w:rPr>
                <w:b/>
              </w:rPr>
              <w:t>D</w:t>
            </w:r>
            <w:r w:rsidR="00567AFF" w:rsidRPr="00C1176C">
              <w:rPr>
                <w:b/>
              </w:rPr>
              <w:t>estinée à plus de 100 utilisateurs ;</w:t>
            </w:r>
            <w:r w:rsidR="00567AFF">
              <w:rPr>
                <w:b/>
              </w:rPr>
              <w:t xml:space="preserve"> </w:t>
            </w:r>
            <w:r w:rsidR="00567AFF" w:rsidRPr="00C1176C">
              <w:rPr>
                <w:b/>
              </w:rPr>
              <w:t xml:space="preserve">Durée du projet égale ou supérieure à six (6) mois ; Interfaçage avec au moins trois (3) systèmes </w:t>
            </w:r>
            <w:r w:rsidR="001B020C">
              <w:rPr>
                <w:b/>
              </w:rPr>
              <w:t>hétérogènes</w:t>
            </w:r>
            <w:r w:rsidR="00567AFF" w:rsidRPr="00C1176C">
              <w:rPr>
                <w:b/>
              </w:rPr>
              <w:t xml:space="preserve"> distinct</w:t>
            </w:r>
            <w:r w:rsidR="00567AFF">
              <w:rPr>
                <w:b/>
              </w:rPr>
              <w:t>s)</w:t>
            </w:r>
            <w:r>
              <w:rPr>
                <w:b/>
              </w:rPr>
              <w:t> 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4AC" w14:textId="17B4531C" w:rsidR="00C221B0" w:rsidRPr="00B815FF" w:rsidRDefault="005B2812" w:rsidP="00C221B0">
            <w:pPr>
              <w:spacing w:after="0" w:line="240" w:lineRule="auto"/>
              <w:ind w:left="281" w:firstLine="0"/>
              <w:contextualSpacing/>
            </w:pPr>
            <w:r>
              <w:lastRenderedPageBreak/>
              <w:t>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C623" w14:textId="29FDC7EE" w:rsidR="005F4DCC" w:rsidRPr="00B815FF" w:rsidRDefault="005B2812" w:rsidP="005F4DCC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>
              <w:t>10</w:t>
            </w:r>
            <w:r w:rsidR="00510545" w:rsidRPr="00B815FF">
              <w:t xml:space="preserve"> pts par mission </w:t>
            </w:r>
            <w:r w:rsidR="00056091" w:rsidRPr="00B815FF">
              <w:t xml:space="preserve">validée avec un maximum de </w:t>
            </w:r>
            <w:r>
              <w:t>20</w:t>
            </w:r>
            <w:r w:rsidR="0006581F" w:rsidRPr="00B815FF">
              <w:t xml:space="preserve"> pts</w:t>
            </w:r>
          </w:p>
          <w:p w14:paraId="6AF90915" w14:textId="31DA18BB" w:rsidR="00C221B0" w:rsidRPr="00B815FF" w:rsidRDefault="00C221B0" w:rsidP="00C221B0">
            <w:pPr>
              <w:spacing w:after="0" w:line="240" w:lineRule="auto"/>
              <w:ind w:left="39" w:right="0" w:firstLine="0"/>
              <w:contextualSpacing/>
              <w:jc w:val="left"/>
            </w:pPr>
            <w:r w:rsidRPr="00B815FF">
              <w:t xml:space="preserve">(En cas de groupement, prendre le cumul) </w:t>
            </w:r>
          </w:p>
        </w:tc>
      </w:tr>
      <w:tr w:rsidR="00A72E58" w:rsidRPr="00A64AE6" w14:paraId="40195909" w14:textId="77777777" w:rsidTr="00BB35F4">
        <w:tblPrEx>
          <w:tblCellMar>
            <w:right w:w="0" w:type="dxa"/>
          </w:tblCellMar>
        </w:tblPrEx>
        <w:trPr>
          <w:trHeight w:val="40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BA6" w14:textId="1E4AFB77" w:rsidR="00DE5FB6" w:rsidRPr="00B815FF" w:rsidRDefault="001451C4" w:rsidP="00BB35F4">
            <w:pPr>
              <w:spacing w:after="0" w:line="240" w:lineRule="auto"/>
              <w:ind w:left="5" w:right="0" w:firstLine="0"/>
              <w:contextualSpacing/>
              <w:jc w:val="left"/>
              <w:rPr>
                <w:b/>
              </w:rPr>
            </w:pPr>
            <w:r>
              <w:rPr>
                <w:b/>
              </w:rPr>
              <w:t>2.</w:t>
            </w:r>
            <w:r w:rsidR="006D3214">
              <w:rPr>
                <w:b/>
              </w:rPr>
              <w:t>2</w:t>
            </w:r>
            <w:r w:rsidR="00DE5FB6" w:rsidRPr="00B815FF">
              <w:rPr>
                <w:b/>
              </w:rPr>
              <w:t xml:space="preserve">. </w:t>
            </w:r>
            <w:r w:rsidR="00F20C78" w:rsidRPr="00B815FF">
              <w:rPr>
                <w:b/>
              </w:rPr>
              <w:t>Nombre de missions</w:t>
            </w:r>
            <w:r w:rsidR="00E72D6C" w:rsidRPr="00B815FF">
              <w:rPr>
                <w:b/>
              </w:rPr>
              <w:t xml:space="preserve"> </w:t>
            </w:r>
            <w:r w:rsidR="0060565E">
              <w:rPr>
                <w:b/>
              </w:rPr>
              <w:t xml:space="preserve">dans la mise en place </w:t>
            </w:r>
            <w:r w:rsidR="00B07C11">
              <w:rPr>
                <w:b/>
              </w:rPr>
              <w:t xml:space="preserve">et la gestion </w:t>
            </w:r>
            <w:r w:rsidR="0060565E">
              <w:rPr>
                <w:b/>
              </w:rPr>
              <w:t xml:space="preserve">d’un référentiel de </w:t>
            </w:r>
            <w:r w:rsidR="00B07C11">
              <w:rPr>
                <w:b/>
              </w:rPr>
              <w:t xml:space="preserve">données.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FA3A" w14:textId="4EB91970" w:rsidR="00DE5FB6" w:rsidRPr="00B815FF" w:rsidRDefault="005B2812" w:rsidP="00DE5FB6">
            <w:pPr>
              <w:spacing w:after="0" w:line="240" w:lineRule="auto"/>
              <w:ind w:left="281" w:firstLine="0"/>
              <w:contextualSpacing/>
            </w:pPr>
            <w:r>
              <w:t>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88CE" w14:textId="45D196BC" w:rsidR="0006581F" w:rsidRPr="00B815FF" w:rsidRDefault="005B2812" w:rsidP="0006581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>
              <w:t>10</w:t>
            </w:r>
            <w:r w:rsidR="0006581F" w:rsidRPr="00B815FF">
              <w:t xml:space="preserve"> pts par mission validée avec un maximum de </w:t>
            </w:r>
            <w:r>
              <w:t>20</w:t>
            </w:r>
            <w:r w:rsidR="0006581F" w:rsidRPr="00B815FF">
              <w:t xml:space="preserve"> pts</w:t>
            </w:r>
          </w:p>
          <w:p w14:paraId="387A1F8E" w14:textId="6A031954" w:rsidR="00DE5FB6" w:rsidRPr="00B815FF" w:rsidRDefault="0006581F" w:rsidP="0006581F">
            <w:pPr>
              <w:spacing w:after="0" w:line="240" w:lineRule="auto"/>
              <w:ind w:left="0" w:right="0"/>
              <w:contextualSpacing/>
              <w:jc w:val="left"/>
            </w:pPr>
            <w:r w:rsidRPr="00B815FF">
              <w:t>(En cas de groupement, prendre le cumul)</w:t>
            </w:r>
          </w:p>
        </w:tc>
      </w:tr>
      <w:tr w:rsidR="00DE5FB6" w:rsidRPr="00A64AE6" w14:paraId="743D6B77" w14:textId="77777777" w:rsidTr="00E71C8F">
        <w:tblPrEx>
          <w:tblCellMar>
            <w:right w:w="0" w:type="dxa"/>
          </w:tblCellMar>
        </w:tblPrEx>
        <w:trPr>
          <w:trHeight w:val="3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1775" w14:textId="536B5A99" w:rsidR="00DE5FB6" w:rsidRPr="00B815FF" w:rsidRDefault="001451C4" w:rsidP="00C43A4E">
            <w:pPr>
              <w:spacing w:after="0" w:line="240" w:lineRule="auto"/>
              <w:ind w:left="5" w:right="0" w:firstLine="0"/>
              <w:contextualSpacing/>
              <w:jc w:val="left"/>
              <w:rPr>
                <w:b/>
              </w:rPr>
            </w:pPr>
            <w:r>
              <w:rPr>
                <w:b/>
              </w:rPr>
              <w:t>2.</w:t>
            </w:r>
            <w:r w:rsidR="006D3214">
              <w:rPr>
                <w:b/>
              </w:rPr>
              <w:t>3</w:t>
            </w:r>
            <w:r w:rsidR="00DE5FB6" w:rsidRPr="00B815FF">
              <w:rPr>
                <w:b/>
              </w:rPr>
              <w:t xml:space="preserve">. </w:t>
            </w:r>
            <w:r w:rsidR="00F20C78" w:rsidRPr="00B815FF">
              <w:rPr>
                <w:b/>
              </w:rPr>
              <w:t>Nombre de missions</w:t>
            </w:r>
            <w:r w:rsidR="00FE79C2" w:rsidRPr="00B815FF">
              <w:rPr>
                <w:b/>
              </w:rPr>
              <w:t xml:space="preserve"> </w:t>
            </w:r>
            <w:r w:rsidR="00B862FE" w:rsidRPr="00B815FF">
              <w:rPr>
                <w:b/>
              </w:rPr>
              <w:t>de développement et mise en production d’APIs métiers + Gouvernance et référentiels de données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FBE" w14:textId="4007F3E8" w:rsidR="00DE5FB6" w:rsidRPr="00B815FF" w:rsidRDefault="00C22FA8" w:rsidP="00DE5FB6">
            <w:pPr>
              <w:spacing w:after="0" w:line="240" w:lineRule="auto"/>
              <w:ind w:left="281" w:firstLine="0"/>
              <w:contextualSpacing/>
            </w:pPr>
            <w:r w:rsidRPr="00B815FF">
              <w:t>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680" w14:textId="6E295B39" w:rsidR="0006581F" w:rsidRPr="00B815FF" w:rsidRDefault="005B2812" w:rsidP="0006581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99" w:right="0"/>
              <w:jc w:val="left"/>
            </w:pPr>
            <w:r>
              <w:t>10</w:t>
            </w:r>
            <w:r w:rsidR="0006581F" w:rsidRPr="00B815FF">
              <w:t xml:space="preserve"> pts par mission validée avec un maximum de </w:t>
            </w:r>
            <w:r w:rsidR="00B862FE" w:rsidRPr="00B815FF">
              <w:t>30</w:t>
            </w:r>
            <w:r w:rsidR="0006581F" w:rsidRPr="00B815FF">
              <w:t xml:space="preserve"> pts</w:t>
            </w:r>
          </w:p>
          <w:p w14:paraId="2361A681" w14:textId="0AE84C1D" w:rsidR="00DE5FB6" w:rsidRPr="00B815FF" w:rsidRDefault="0006581F" w:rsidP="0006581F">
            <w:pPr>
              <w:spacing w:after="0" w:line="240" w:lineRule="auto"/>
              <w:ind w:left="0" w:right="0"/>
              <w:contextualSpacing/>
              <w:jc w:val="left"/>
            </w:pPr>
            <w:r w:rsidRPr="00B815FF">
              <w:t>(En cas de groupement, prendre le cumul)</w:t>
            </w:r>
          </w:p>
        </w:tc>
      </w:tr>
      <w:tr w:rsidR="00A72E58" w:rsidRPr="00A64AE6" w14:paraId="39174699" w14:textId="77777777" w:rsidTr="00BB35F4">
        <w:tblPrEx>
          <w:tblCellMar>
            <w:right w:w="0" w:type="dxa"/>
          </w:tblCellMar>
        </w:tblPrEx>
        <w:trPr>
          <w:trHeight w:val="10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27798EEE" w14:textId="77777777" w:rsidR="00DE5FB6" w:rsidRPr="00A64AE6" w:rsidRDefault="00DE5FB6" w:rsidP="00DE5FB6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Total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7D6D0012" w14:textId="65A984C0" w:rsidR="00DE5FB6" w:rsidRPr="00A64AE6" w:rsidRDefault="00DE5FB6" w:rsidP="00DE5FB6">
            <w:pPr>
              <w:spacing w:after="0" w:line="240" w:lineRule="auto"/>
              <w:ind w:left="1" w:right="0" w:firstLine="0"/>
              <w:contextualSpacing/>
              <w:jc w:val="left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100 pts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59A8BAE8" w14:textId="77777777" w:rsidR="00DE5FB6" w:rsidRPr="00A64AE6" w:rsidRDefault="00DE5FB6" w:rsidP="00DE5FB6">
            <w:pPr>
              <w:spacing w:after="0" w:line="240" w:lineRule="auto"/>
              <w:ind w:left="1" w:right="0" w:firstLine="0"/>
              <w:contextualSpacing/>
              <w:jc w:val="left"/>
              <w:rPr>
                <w:b/>
                <w:bCs/>
                <w:color w:val="FFFFFF" w:themeColor="background1"/>
              </w:rPr>
            </w:pPr>
          </w:p>
        </w:tc>
      </w:tr>
    </w:tbl>
    <w:p w14:paraId="4060C2F5" w14:textId="42DAEC20" w:rsidR="00920D26" w:rsidRPr="001469FE" w:rsidRDefault="001469FE" w:rsidP="00BB35F4">
      <w:pPr>
        <w:spacing w:after="0"/>
        <w:ind w:left="5" w:firstLine="0"/>
        <w:rPr>
          <w:b/>
          <w:bCs/>
          <w:sz w:val="22"/>
          <w:szCs w:val="28"/>
        </w:rPr>
      </w:pPr>
      <w:r w:rsidRPr="001469FE">
        <w:rPr>
          <w:b/>
          <w:bCs/>
          <w:sz w:val="22"/>
          <w:szCs w:val="28"/>
        </w:rPr>
        <w:t xml:space="preserve">Remarques importantes : </w:t>
      </w:r>
    </w:p>
    <w:p w14:paraId="652F0527" w14:textId="05040065" w:rsidR="001469FE" w:rsidRPr="00A97B21" w:rsidRDefault="001469FE" w:rsidP="00BB35F4">
      <w:pPr>
        <w:pStyle w:val="Paragraphedeliste"/>
        <w:numPr>
          <w:ilvl w:val="0"/>
          <w:numId w:val="16"/>
        </w:numPr>
        <w:spacing w:after="0"/>
      </w:pPr>
      <w:r w:rsidRPr="00A97B21">
        <w:t>Ne seront prises en compte que les références pour des missions avec justificatif durant les 05 dernières années (</w:t>
      </w:r>
      <w:r w:rsidR="00B07C11">
        <w:t>2019</w:t>
      </w:r>
      <w:r w:rsidRPr="00A97B21">
        <w:t>-2025).</w:t>
      </w:r>
    </w:p>
    <w:p w14:paraId="6332D02C" w14:textId="4D91139C" w:rsidR="00FA1C9E" w:rsidRDefault="00FA1C9E" w:rsidP="00BB35F4">
      <w:pPr>
        <w:pStyle w:val="Paragraphedeliste"/>
        <w:numPr>
          <w:ilvl w:val="0"/>
          <w:numId w:val="16"/>
        </w:numPr>
        <w:spacing w:after="0"/>
      </w:pPr>
      <w:r>
        <w:t xml:space="preserve">À fournir descriptif détaillé des missions au format Excel selon modèle fourni </w:t>
      </w:r>
    </w:p>
    <w:p w14:paraId="70BB6603" w14:textId="51AA2495" w:rsidR="006E5D33" w:rsidRPr="00A64AE6" w:rsidRDefault="00FA1C9E" w:rsidP="00BB35F4">
      <w:pPr>
        <w:pStyle w:val="Paragraphedeliste"/>
        <w:numPr>
          <w:ilvl w:val="0"/>
          <w:numId w:val="16"/>
        </w:numPr>
        <w:spacing w:after="0"/>
      </w:pPr>
      <w:r>
        <w:t>À fournir justificatifs : contrats et/ou attestation de bonne exécution</w:t>
      </w:r>
    </w:p>
    <w:p w14:paraId="4D11041D" w14:textId="240E992F" w:rsidR="00C5568F" w:rsidRPr="00A64AE6" w:rsidRDefault="00CE56C7" w:rsidP="00BB35F4">
      <w:pPr>
        <w:spacing w:after="0"/>
        <w:ind w:left="10" w:right="0"/>
      </w:pPr>
      <w:r w:rsidRPr="00A64AE6">
        <w:t>Les soumissionnaires sont tenus de renseigner</w:t>
      </w:r>
      <w:r w:rsidR="00C5568F" w:rsidRPr="00A64AE6">
        <w:t> :</w:t>
      </w:r>
    </w:p>
    <w:p w14:paraId="0E1DAA8B" w14:textId="2EA07840" w:rsidR="00355945" w:rsidRPr="00A64AE6" w:rsidRDefault="00355945" w:rsidP="00BB35F4">
      <w:pPr>
        <w:pStyle w:val="Paragraphedeliste"/>
        <w:numPr>
          <w:ilvl w:val="0"/>
          <w:numId w:val="5"/>
        </w:numPr>
        <w:spacing w:after="0"/>
        <w:ind w:right="0"/>
      </w:pPr>
      <w:r w:rsidRPr="00A64AE6">
        <w:t xml:space="preserve">« Fiche de Présentation du soumissionnaire » </w:t>
      </w:r>
      <w:r>
        <w:t>(à remplir pour chaque membre du groupement)</w:t>
      </w:r>
      <w:r w:rsidR="00E8166B">
        <w:t xml:space="preserve"> (Annexe 3)</w:t>
      </w:r>
    </w:p>
    <w:p w14:paraId="23217325" w14:textId="5800DB84" w:rsidR="00355945" w:rsidRPr="00A64AE6" w:rsidRDefault="00E8166B" w:rsidP="00BB35F4">
      <w:pPr>
        <w:pStyle w:val="Paragraphedeliste"/>
        <w:numPr>
          <w:ilvl w:val="0"/>
          <w:numId w:val="5"/>
        </w:numPr>
        <w:spacing w:after="0"/>
        <w:ind w:right="0"/>
      </w:pPr>
      <w:r>
        <w:t>Extrait du</w:t>
      </w:r>
      <w:r w:rsidR="00355945" w:rsidRPr="00A64AE6">
        <w:t xml:space="preserve"> registre de commerce ou des entreprises</w:t>
      </w:r>
      <w:r w:rsidR="00355945">
        <w:t xml:space="preserve"> (pour chaque membre du groupement)</w:t>
      </w:r>
    </w:p>
    <w:p w14:paraId="554B0731" w14:textId="3F5C4F5C" w:rsidR="00355945" w:rsidRPr="00A64AE6" w:rsidRDefault="00355945" w:rsidP="00BB35F4">
      <w:pPr>
        <w:pStyle w:val="Paragraphedeliste"/>
        <w:numPr>
          <w:ilvl w:val="0"/>
          <w:numId w:val="5"/>
        </w:numPr>
        <w:spacing w:after="0"/>
        <w:ind w:right="0"/>
      </w:pPr>
      <w:r w:rsidRPr="00A64AE6">
        <w:t>« Modèle des références »</w:t>
      </w:r>
      <w:r>
        <w:t xml:space="preserve"> (voir modèle Excel fourni)</w:t>
      </w:r>
      <w:r w:rsidR="00E8166B">
        <w:t xml:space="preserve"> (Annexe 1)</w:t>
      </w:r>
    </w:p>
    <w:p w14:paraId="3A5FB7D8" w14:textId="3CFA0E93" w:rsidR="00355945" w:rsidRPr="00A64AE6" w:rsidRDefault="00355945" w:rsidP="00BB35F4">
      <w:pPr>
        <w:pStyle w:val="Paragraphedeliste"/>
        <w:numPr>
          <w:ilvl w:val="0"/>
          <w:numId w:val="5"/>
        </w:numPr>
        <w:spacing w:after="0"/>
        <w:ind w:right="0"/>
      </w:pPr>
      <w:r w:rsidRPr="00A64AE6">
        <w:t>« Moyens humains »</w:t>
      </w:r>
      <w:r>
        <w:t xml:space="preserve"> (à remplir pour chaque membre du groupement)</w:t>
      </w:r>
      <w:r w:rsidR="00E8166B">
        <w:t xml:space="preserve"> (Annexe 2)</w:t>
      </w:r>
    </w:p>
    <w:p w14:paraId="4B8AB01D" w14:textId="66F6AEBE" w:rsidR="000E0E91" w:rsidRPr="00355945" w:rsidRDefault="00E679AC" w:rsidP="00BB35F4">
      <w:pPr>
        <w:pStyle w:val="Paragraphedeliste"/>
        <w:numPr>
          <w:ilvl w:val="0"/>
          <w:numId w:val="5"/>
        </w:numPr>
        <w:spacing w:after="0"/>
        <w:ind w:right="0"/>
      </w:pPr>
      <w:r w:rsidRPr="00355945">
        <w:t>Un</w:t>
      </w:r>
      <w:r w:rsidR="000E0E91" w:rsidRPr="00355945">
        <w:t xml:space="preserve"> acte de groupement désignant le chef de file</w:t>
      </w:r>
      <w:r w:rsidR="00355945" w:rsidRPr="00355945">
        <w:t xml:space="preserve"> (en cas de groupement)</w:t>
      </w:r>
    </w:p>
    <w:p w14:paraId="55568A51" w14:textId="23A2F5A6" w:rsidR="00BD37FF" w:rsidRPr="00A64AE6" w:rsidRDefault="00E679AC" w:rsidP="00BB35F4">
      <w:pPr>
        <w:spacing w:after="0"/>
        <w:ind w:left="0" w:right="0" w:firstLine="0"/>
      </w:pPr>
      <w:r w:rsidRPr="00A64AE6">
        <w:t>L’évaluation</w:t>
      </w:r>
      <w:r w:rsidR="00BD37FF" w:rsidRPr="00A64AE6">
        <w:t xml:space="preserve"> des offres se fera comme suit : </w:t>
      </w:r>
    </w:p>
    <w:p w14:paraId="7FE8B60B" w14:textId="3A084921" w:rsidR="0097744D" w:rsidRPr="00CF4AB4" w:rsidRDefault="0097744D" w:rsidP="00BB35F4">
      <w:pPr>
        <w:pStyle w:val="Paragraphedeliste"/>
        <w:numPr>
          <w:ilvl w:val="0"/>
          <w:numId w:val="5"/>
        </w:numPr>
        <w:spacing w:after="0"/>
        <w:ind w:right="0"/>
      </w:pPr>
      <w:r w:rsidRPr="00CF4AB4">
        <w:t xml:space="preserve">Une note technique minimale de </w:t>
      </w:r>
      <w:r w:rsidR="000049D7" w:rsidRPr="00CF4AB4">
        <w:t>50</w:t>
      </w:r>
      <w:r w:rsidRPr="00CF4AB4">
        <w:t xml:space="preserve"> points est exigée pour être shortlisté</w:t>
      </w:r>
    </w:p>
    <w:p w14:paraId="142BDF9E" w14:textId="77777777" w:rsidR="00BD4EFD" w:rsidRPr="00CF4AB4" w:rsidRDefault="00BD37FF" w:rsidP="00BB35F4">
      <w:pPr>
        <w:pStyle w:val="Paragraphedeliste"/>
        <w:numPr>
          <w:ilvl w:val="0"/>
          <w:numId w:val="5"/>
        </w:numPr>
        <w:spacing w:after="0"/>
        <w:ind w:right="0"/>
      </w:pPr>
      <w:r w:rsidRPr="00CF4AB4">
        <w:t>Un classement sera effectué en fonction des notes techniques obtenues</w:t>
      </w:r>
      <w:r w:rsidR="00BD4EFD" w:rsidRPr="00CF4AB4">
        <w:t>.</w:t>
      </w:r>
    </w:p>
    <w:p w14:paraId="4558FE79" w14:textId="1DE58584" w:rsidR="00BD37FF" w:rsidRPr="00CF4AB4" w:rsidRDefault="007F56AA" w:rsidP="00BB35F4">
      <w:pPr>
        <w:pStyle w:val="Paragraphedeliste"/>
        <w:numPr>
          <w:ilvl w:val="0"/>
          <w:numId w:val="5"/>
        </w:numPr>
        <w:spacing w:after="0"/>
        <w:ind w:right="0"/>
      </w:pPr>
      <w:r w:rsidRPr="00CF4AB4">
        <w:t>Selon le classement obtenu,</w:t>
      </w:r>
      <w:r w:rsidR="00E30CCA" w:rsidRPr="00CF4AB4">
        <w:t xml:space="preserve"> au maximum seront sélectionnés </w:t>
      </w:r>
      <w:r w:rsidRPr="00CF4AB4">
        <w:t>les 8 premiers</w:t>
      </w:r>
      <w:r w:rsidR="00E30CCA" w:rsidRPr="00CF4AB4">
        <w:t xml:space="preserve"> soumissionnaires</w:t>
      </w:r>
      <w:r w:rsidRPr="00CF4AB4">
        <w:t>.</w:t>
      </w:r>
      <w:r w:rsidR="00BD37FF" w:rsidRPr="00CF4AB4">
        <w:t xml:space="preserve"> </w:t>
      </w:r>
    </w:p>
    <w:p w14:paraId="2D8F55E2" w14:textId="33EF3799" w:rsidR="00426322" w:rsidRPr="00BB35F4" w:rsidRDefault="00714727" w:rsidP="00BB35F4">
      <w:pPr>
        <w:spacing w:after="0" w:line="240" w:lineRule="auto"/>
        <w:ind w:left="0" w:right="0" w:firstLine="0"/>
        <w:rPr>
          <w:sz w:val="20"/>
          <w:szCs w:val="24"/>
        </w:rPr>
      </w:pPr>
      <w:r w:rsidRPr="00BB35F4">
        <w:rPr>
          <w:sz w:val="20"/>
          <w:szCs w:val="24"/>
        </w:rPr>
        <w:t xml:space="preserve">L'attention des consultants intéressés est attirée sur la section III, paragraphes, 3.14, 3.16 et 3.17 du « Règlement de passation des marchés pour les emprunteurs sollicitant le financement de projets d’investissement (FPI) » de la Banque mondiale, version juillet 2016 mis à jour en Novembre 2017 et Aout 2018 (« Règlement de passation des marchés »), énonçant la politique de la Banque mondiale en matière de conflits d'intérêts.  </w:t>
      </w:r>
    </w:p>
    <w:p w14:paraId="6EDE7B44" w14:textId="08AEE42B" w:rsidR="00426322" w:rsidRPr="00A64AE6" w:rsidRDefault="00714727" w:rsidP="00BB35F4">
      <w:pPr>
        <w:spacing w:after="0" w:line="240" w:lineRule="auto"/>
        <w:ind w:left="0" w:right="0" w:firstLine="0"/>
      </w:pPr>
      <w:r w:rsidRPr="00BB35F4">
        <w:rPr>
          <w:sz w:val="20"/>
          <w:szCs w:val="24"/>
        </w:rPr>
        <w:t xml:space="preserve">Les consultants peuvent s'associer avec d'autres consultants pour renforcer leurs qualifications, </w:t>
      </w:r>
      <w:r w:rsidR="00A97B21" w:rsidRPr="00BB35F4">
        <w:rPr>
          <w:sz w:val="20"/>
          <w:szCs w:val="24"/>
        </w:rPr>
        <w:t xml:space="preserve">ils peuvent participer </w:t>
      </w:r>
      <w:r w:rsidR="00B865DA" w:rsidRPr="00BB35F4">
        <w:rPr>
          <w:sz w:val="20"/>
          <w:szCs w:val="24"/>
        </w:rPr>
        <w:t>sous forme d’un</w:t>
      </w:r>
      <w:r w:rsidR="00A97B21" w:rsidRPr="00BB35F4">
        <w:rPr>
          <w:sz w:val="20"/>
          <w:szCs w:val="24"/>
        </w:rPr>
        <w:t xml:space="preserve"> groupement solidaire</w:t>
      </w:r>
      <w:r w:rsidR="00355945" w:rsidRPr="00BB35F4">
        <w:rPr>
          <w:sz w:val="20"/>
          <w:szCs w:val="24"/>
        </w:rPr>
        <w:t>.</w:t>
      </w:r>
      <w:r w:rsidR="00B865DA" w:rsidRPr="00BB35F4">
        <w:rPr>
          <w:sz w:val="20"/>
          <w:szCs w:val="24"/>
        </w:rPr>
        <w:t xml:space="preserve"> Dans ce cas, ils doivent présenter un acte de groupement qui désigne le chef de file du groupement. Chaque membre dudit gr</w:t>
      </w:r>
      <w:r w:rsidR="00E8166B" w:rsidRPr="00BB35F4">
        <w:rPr>
          <w:sz w:val="20"/>
          <w:szCs w:val="24"/>
        </w:rPr>
        <w:t>o</w:t>
      </w:r>
      <w:r w:rsidR="00B865DA" w:rsidRPr="00BB35F4">
        <w:rPr>
          <w:sz w:val="20"/>
          <w:szCs w:val="24"/>
        </w:rPr>
        <w:t>upement</w:t>
      </w:r>
      <w:r w:rsidR="00E8166B" w:rsidRPr="00BB35F4">
        <w:rPr>
          <w:sz w:val="20"/>
          <w:szCs w:val="24"/>
        </w:rPr>
        <w:t xml:space="preserve"> doit remplir</w:t>
      </w:r>
      <w:r w:rsidR="00E8166B">
        <w:t xml:space="preserve"> la fiche de renseignements, </w:t>
      </w:r>
    </w:p>
    <w:p w14:paraId="682BDA6F" w14:textId="77777777" w:rsidR="00426322" w:rsidRPr="00BB35F4" w:rsidRDefault="00714727" w:rsidP="00BB35F4">
      <w:pPr>
        <w:spacing w:after="0" w:line="240" w:lineRule="auto"/>
        <w:ind w:left="0" w:right="0" w:firstLine="0"/>
        <w:rPr>
          <w:sz w:val="20"/>
          <w:szCs w:val="24"/>
        </w:rPr>
      </w:pPr>
      <w:r w:rsidRPr="00A64AE6">
        <w:t xml:space="preserve">Un </w:t>
      </w:r>
      <w:r w:rsidRPr="00BB35F4">
        <w:rPr>
          <w:sz w:val="20"/>
          <w:szCs w:val="24"/>
        </w:rPr>
        <w:t xml:space="preserve">consultant sera sélectionné conformément à la méthode Sélection Fondée sur la Qualité et Le Cout (SFQC) énoncée dans le Règlement de passation des marchés de la Banque. </w:t>
      </w:r>
    </w:p>
    <w:p w14:paraId="7567C28A" w14:textId="2A2D2AF6" w:rsidR="00426322" w:rsidRPr="00A64AE6" w:rsidRDefault="00714727" w:rsidP="00BB35F4">
      <w:pPr>
        <w:spacing w:after="0" w:line="240" w:lineRule="auto"/>
        <w:ind w:left="0" w:right="0" w:firstLine="0"/>
      </w:pPr>
      <w:r w:rsidRPr="00BB35F4">
        <w:rPr>
          <w:sz w:val="20"/>
          <w:szCs w:val="24"/>
        </w:rPr>
        <w:t xml:space="preserve">De plus amples informations peuvent être obtenues par </w:t>
      </w:r>
      <w:proofErr w:type="gramStart"/>
      <w:r w:rsidRPr="00BB35F4">
        <w:rPr>
          <w:sz w:val="20"/>
          <w:szCs w:val="24"/>
        </w:rPr>
        <w:t>Email</w:t>
      </w:r>
      <w:proofErr w:type="gramEnd"/>
      <w:r w:rsidR="007C3B87" w:rsidRPr="00BB35F4">
        <w:rPr>
          <w:sz w:val="20"/>
          <w:szCs w:val="24"/>
        </w:rPr>
        <w:t xml:space="preserve"> : </w:t>
      </w:r>
      <w:r w:rsidRPr="00BB35F4">
        <w:rPr>
          <w:sz w:val="20"/>
          <w:szCs w:val="24"/>
        </w:rPr>
        <w:t xml:space="preserve"> </w:t>
      </w:r>
      <w:r w:rsidR="0025187E" w:rsidRPr="00BB35F4">
        <w:rPr>
          <w:sz w:val="20"/>
          <w:szCs w:val="24"/>
        </w:rPr>
        <w:t>govtech.dws@tunisia.gov.tn ;</w:t>
      </w:r>
      <w:r w:rsidR="00514F2A" w:rsidRPr="00BB35F4">
        <w:rPr>
          <w:sz w:val="20"/>
          <w:szCs w:val="24"/>
        </w:rPr>
        <w:t xml:space="preserve"> UGP@tunisia.gov.tn</w:t>
      </w:r>
      <w:r w:rsidR="00062A5A" w:rsidRPr="00BB35F4">
        <w:rPr>
          <w:sz w:val="20"/>
          <w:szCs w:val="24"/>
        </w:rPr>
        <w:t xml:space="preserve"> </w:t>
      </w:r>
      <w:r w:rsidRPr="00BB35F4">
        <w:rPr>
          <w:sz w:val="20"/>
          <w:szCs w:val="24"/>
        </w:rPr>
        <w:t xml:space="preserve">ou à l'adresse </w:t>
      </w:r>
      <w:r w:rsidR="00062A5A" w:rsidRPr="00BB35F4">
        <w:rPr>
          <w:sz w:val="20"/>
          <w:szCs w:val="24"/>
        </w:rPr>
        <w:t>ci-dessous</w:t>
      </w:r>
      <w:r w:rsidRPr="00BB35F4">
        <w:rPr>
          <w:sz w:val="20"/>
          <w:szCs w:val="24"/>
        </w:rPr>
        <w:t xml:space="preserve"> pendant les heures</w:t>
      </w:r>
      <w:r w:rsidRPr="00E8166B">
        <w:t xml:space="preserve"> de bureau </w:t>
      </w:r>
      <w:r w:rsidR="00062A5A" w:rsidRPr="00E8166B">
        <w:rPr>
          <w:i/>
          <w:iCs/>
        </w:rPr>
        <w:t>[</w:t>
      </w:r>
      <w:r w:rsidRPr="00E8166B">
        <w:rPr>
          <w:i/>
        </w:rPr>
        <w:t>de 09H00 à 17H00]</w:t>
      </w:r>
      <w:r w:rsidR="0025187E" w:rsidRPr="0025187E">
        <w:rPr>
          <w:rFonts w:ascii="Open Sans" w:hAnsi="Open Sans" w:cs="Open Sans"/>
          <w:color w:val="181F25"/>
          <w:sz w:val="30"/>
          <w:szCs w:val="30"/>
          <w:shd w:val="clear" w:color="auto" w:fill="FFFFFF"/>
        </w:rPr>
        <w:t xml:space="preserve"> </w:t>
      </w:r>
      <w:r w:rsidR="0025187E" w:rsidRPr="0025187E">
        <w:rPr>
          <w:i/>
        </w:rPr>
        <w:t>et durant la période du Ramadan, de 08H00 à 14H00</w:t>
      </w:r>
      <w:r w:rsidR="0025187E" w:rsidRPr="0025187E">
        <w:rPr>
          <w:i/>
          <w:iCs/>
        </w:rPr>
        <w:t>.</w:t>
      </w:r>
    </w:p>
    <w:p w14:paraId="289F2FC1" w14:textId="45ABBC34" w:rsidR="00426322" w:rsidRPr="00A64AE6" w:rsidRDefault="00714727" w:rsidP="00BB35F4">
      <w:pPr>
        <w:spacing w:before="240" w:after="101" w:line="259" w:lineRule="auto"/>
        <w:ind w:left="1570" w:right="0"/>
        <w:jc w:val="left"/>
      </w:pPr>
      <w:r w:rsidRPr="00A64AE6">
        <w:rPr>
          <w:b/>
        </w:rPr>
        <w:t xml:space="preserve">Adresse : </w:t>
      </w:r>
      <w:r w:rsidR="007C3B87" w:rsidRPr="00A64AE6">
        <w:rPr>
          <w:b/>
          <w:i/>
        </w:rPr>
        <w:t>88, Avenue Mohamed V 1002 Tunis, Tunisie</w:t>
      </w:r>
    </w:p>
    <w:p w14:paraId="7DF7D042" w14:textId="7014B01D" w:rsidR="00062A5A" w:rsidRPr="00A64AE6" w:rsidRDefault="00714727" w:rsidP="00BB35F4">
      <w:pPr>
        <w:spacing w:before="240" w:after="0" w:line="379" w:lineRule="auto"/>
        <w:ind w:left="1570" w:right="5630"/>
        <w:jc w:val="left"/>
        <w:rPr>
          <w:b/>
        </w:rPr>
      </w:pPr>
      <w:r w:rsidRPr="00A64AE6">
        <w:rPr>
          <w:b/>
        </w:rPr>
        <w:t>Étage/bureau</w:t>
      </w:r>
      <w:r w:rsidR="00062A5A" w:rsidRPr="00A64AE6">
        <w:rPr>
          <w:b/>
        </w:rPr>
        <w:t xml:space="preserve"> </w:t>
      </w:r>
      <w:r w:rsidRPr="00A64AE6">
        <w:rPr>
          <w:b/>
        </w:rPr>
        <w:t>:</w:t>
      </w:r>
      <w:r w:rsidR="007C3B87">
        <w:rPr>
          <w:b/>
        </w:rPr>
        <w:t xml:space="preserve"> étage 1</w:t>
      </w:r>
      <w:r w:rsidR="00C31CF7">
        <w:rPr>
          <w:b/>
        </w:rPr>
        <w:t> ;</w:t>
      </w:r>
      <w:r w:rsidR="007C3B87">
        <w:rPr>
          <w:b/>
        </w:rPr>
        <w:t xml:space="preserve"> bureau 101</w:t>
      </w:r>
    </w:p>
    <w:p w14:paraId="26FD6951" w14:textId="4A9039F1" w:rsidR="00426322" w:rsidRPr="00A64AE6" w:rsidRDefault="00714727" w:rsidP="00BB35F4">
      <w:pPr>
        <w:spacing w:before="240" w:after="0" w:line="379" w:lineRule="auto"/>
        <w:ind w:left="1570" w:right="5630"/>
        <w:jc w:val="left"/>
      </w:pPr>
      <w:r w:rsidRPr="00A64AE6">
        <w:rPr>
          <w:b/>
        </w:rPr>
        <w:t>Ville</w:t>
      </w:r>
      <w:r w:rsidR="00062A5A" w:rsidRPr="00A64AE6">
        <w:rPr>
          <w:b/>
        </w:rPr>
        <w:t xml:space="preserve"> </w:t>
      </w:r>
      <w:r w:rsidRPr="00A64AE6">
        <w:rPr>
          <w:b/>
        </w:rPr>
        <w:t>:</w:t>
      </w:r>
      <w:r w:rsidR="007C3B87">
        <w:rPr>
          <w:b/>
        </w:rPr>
        <w:t xml:space="preserve"> Tunis</w:t>
      </w:r>
    </w:p>
    <w:p w14:paraId="62BE0D48" w14:textId="0A285ECB" w:rsidR="00426322" w:rsidRPr="00A64AE6" w:rsidRDefault="00714727">
      <w:pPr>
        <w:spacing w:after="41" w:line="259" w:lineRule="auto"/>
        <w:ind w:left="1570" w:right="0"/>
        <w:jc w:val="left"/>
      </w:pPr>
      <w:r w:rsidRPr="00A64AE6">
        <w:rPr>
          <w:b/>
        </w:rPr>
        <w:t>Code postal</w:t>
      </w:r>
      <w:r w:rsidR="00062A5A" w:rsidRPr="00A64AE6">
        <w:rPr>
          <w:b/>
        </w:rPr>
        <w:t xml:space="preserve"> </w:t>
      </w:r>
      <w:r w:rsidRPr="00A64AE6">
        <w:rPr>
          <w:b/>
        </w:rPr>
        <w:t xml:space="preserve">: </w:t>
      </w:r>
      <w:r w:rsidR="007C3B87">
        <w:rPr>
          <w:b/>
        </w:rPr>
        <w:t>1002</w:t>
      </w:r>
    </w:p>
    <w:p w14:paraId="30108096" w14:textId="58D3C28F" w:rsidR="00426322" w:rsidRPr="00A64AE6" w:rsidRDefault="00714727" w:rsidP="00F43D34">
      <w:pPr>
        <w:spacing w:after="0" w:line="240" w:lineRule="auto"/>
        <w:ind w:left="0" w:right="0" w:firstLine="0"/>
      </w:pPr>
      <w:r w:rsidRPr="00A64AE6">
        <w:t>Les manifestations d'intérêt doivent être envoyées par mail</w:t>
      </w:r>
      <w:r w:rsidR="00062A5A" w:rsidRPr="00A64AE6">
        <w:t xml:space="preserve"> </w:t>
      </w:r>
      <w:r w:rsidRPr="00A64AE6">
        <w:t>(</w:t>
      </w:r>
      <w:r w:rsidR="00514F2A" w:rsidRPr="00A64AE6">
        <w:rPr>
          <w:color w:val="0563C1"/>
          <w:u w:val="single" w:color="0563C1"/>
        </w:rPr>
        <w:t>(</w:t>
      </w:r>
      <w:r w:rsidR="00BB35F4">
        <w:rPr>
          <w:color w:val="0563C1"/>
          <w:u w:val="single" w:color="0563C1"/>
        </w:rPr>
        <w:t>govtech.dws</w:t>
      </w:r>
      <w:r w:rsidR="00BB35F4" w:rsidRPr="00A64AE6">
        <w:rPr>
          <w:color w:val="0563C1"/>
          <w:u w:val="single" w:color="0563C1"/>
        </w:rPr>
        <w:t>@tunisia.gov.tn ;</w:t>
      </w:r>
      <w:r w:rsidR="00514F2A" w:rsidRPr="00A64AE6">
        <w:rPr>
          <w:color w:val="0563C1"/>
          <w:u w:val="single" w:color="0563C1"/>
        </w:rPr>
        <w:t xml:space="preserve"> UGP@tunisia.gov.tn</w:t>
      </w:r>
      <w:r w:rsidRPr="00A64AE6">
        <w:t xml:space="preserve">) ou par voie postale (recommandée ou par rapide-poste) à l'adresse ci-dessous avant </w:t>
      </w:r>
      <w:r w:rsidRPr="00A64AE6">
        <w:rPr>
          <w:b/>
          <w:i/>
          <w:color w:val="0070C0"/>
          <w:u w:val="single" w:color="0070C0"/>
        </w:rPr>
        <w:t>le</w:t>
      </w:r>
      <w:r w:rsidR="00BB35F4">
        <w:rPr>
          <w:rFonts w:ascii="Open Sans" w:hAnsi="Open Sans" w:cs="Open Sans"/>
          <w:b/>
          <w:bCs/>
          <w:i/>
          <w:iCs/>
          <w:color w:val="181F25"/>
          <w:sz w:val="30"/>
          <w:szCs w:val="30"/>
          <w:u w:val="single"/>
          <w:shd w:val="clear" w:color="auto" w:fill="FFFFFF"/>
        </w:rPr>
        <w:t xml:space="preserve"> </w:t>
      </w:r>
      <w:r w:rsidR="00BB35F4" w:rsidRPr="00BB35F4">
        <w:rPr>
          <w:b/>
          <w:bCs/>
          <w:i/>
          <w:iCs/>
          <w:color w:val="0070C0"/>
          <w:u w:val="single" w:color="0070C0"/>
        </w:rPr>
        <w:t>19 mars 2026 à 10h00 (heure Tunis). L’ouverture des plis aura lieu le 19 Mars 2026 à 10h30</w:t>
      </w:r>
      <w:r w:rsidRPr="00A64AE6">
        <w:rPr>
          <w:b/>
          <w:i/>
          <w:color w:val="0070C0"/>
          <w:u w:val="single" w:color="0070C0"/>
        </w:rPr>
        <w:t>).</w:t>
      </w:r>
    </w:p>
    <w:p w14:paraId="0421D6E2" w14:textId="5A863BCD" w:rsidR="00426322" w:rsidRPr="00A64AE6" w:rsidRDefault="00714727">
      <w:pPr>
        <w:spacing w:after="101" w:line="259" w:lineRule="auto"/>
        <w:ind w:left="1131" w:right="0"/>
        <w:jc w:val="left"/>
      </w:pPr>
      <w:r w:rsidRPr="00E8166B">
        <w:rPr>
          <w:b/>
          <w:i/>
        </w:rPr>
        <w:t>Bureau d’ordre central - Coord</w:t>
      </w:r>
      <w:r w:rsidR="00E8166B" w:rsidRPr="00E8166B">
        <w:rPr>
          <w:b/>
          <w:i/>
        </w:rPr>
        <w:t>inateur</w:t>
      </w:r>
      <w:r w:rsidRPr="00E8166B">
        <w:rPr>
          <w:b/>
          <w:i/>
        </w:rPr>
        <w:t xml:space="preserve"> de Unité de gestion du projet GOVTECH</w:t>
      </w:r>
    </w:p>
    <w:p w14:paraId="213D4E28" w14:textId="77777777" w:rsidR="00426322" w:rsidRPr="00A64AE6" w:rsidRDefault="00714727">
      <w:pPr>
        <w:spacing w:after="101" w:line="259" w:lineRule="auto"/>
        <w:ind w:left="1131" w:right="0"/>
        <w:jc w:val="left"/>
      </w:pPr>
      <w:r w:rsidRPr="00A64AE6">
        <w:rPr>
          <w:b/>
        </w:rPr>
        <w:t xml:space="preserve">Adresse : </w:t>
      </w:r>
      <w:r w:rsidRPr="00A64AE6">
        <w:rPr>
          <w:b/>
          <w:i/>
        </w:rPr>
        <w:t xml:space="preserve">88, Avenue Mohamed V 1002 Tunis, Tunisie </w:t>
      </w:r>
    </w:p>
    <w:p w14:paraId="47EC14E5" w14:textId="7C49099F" w:rsidR="00426322" w:rsidRPr="00A64AE6" w:rsidRDefault="00714727">
      <w:pPr>
        <w:spacing w:after="102" w:line="259" w:lineRule="auto"/>
        <w:ind w:left="1131" w:right="0"/>
        <w:jc w:val="left"/>
      </w:pPr>
      <w:r w:rsidRPr="00A64AE6">
        <w:rPr>
          <w:b/>
        </w:rPr>
        <w:t xml:space="preserve">Étage/Numéro de </w:t>
      </w:r>
      <w:r w:rsidR="007C3B87" w:rsidRPr="00A64AE6">
        <w:rPr>
          <w:b/>
        </w:rPr>
        <w:t>bureau :</w:t>
      </w:r>
      <w:r w:rsidRPr="00A64AE6">
        <w:rPr>
          <w:b/>
        </w:rPr>
        <w:t xml:space="preserve"> </w:t>
      </w:r>
      <w:r w:rsidRPr="00A64AE6">
        <w:rPr>
          <w:b/>
          <w:i/>
        </w:rPr>
        <w:t>Accueil</w:t>
      </w:r>
    </w:p>
    <w:p w14:paraId="46EA7027" w14:textId="09409884" w:rsidR="00426322" w:rsidRPr="00A64AE6" w:rsidRDefault="00CF6888">
      <w:pPr>
        <w:spacing w:after="102" w:line="259" w:lineRule="auto"/>
        <w:ind w:left="1131" w:right="0"/>
        <w:jc w:val="left"/>
      </w:pPr>
      <w:r w:rsidRPr="00A64AE6">
        <w:rPr>
          <w:b/>
        </w:rPr>
        <w:t>Ville :</w:t>
      </w:r>
      <w:r w:rsidR="00714727" w:rsidRPr="00A64AE6">
        <w:rPr>
          <w:b/>
        </w:rPr>
        <w:t xml:space="preserve"> </w:t>
      </w:r>
      <w:r w:rsidR="00714727" w:rsidRPr="00A64AE6">
        <w:rPr>
          <w:b/>
          <w:i/>
        </w:rPr>
        <w:t>Tunis</w:t>
      </w:r>
    </w:p>
    <w:p w14:paraId="2ADD75A4" w14:textId="0A64FA57" w:rsidR="00CE56C7" w:rsidRPr="00A64AE6" w:rsidRDefault="00714727">
      <w:pPr>
        <w:spacing w:after="102" w:line="259" w:lineRule="auto"/>
        <w:ind w:left="1131" w:right="0"/>
        <w:jc w:val="left"/>
        <w:rPr>
          <w:b/>
          <w:i/>
        </w:rPr>
      </w:pPr>
      <w:r w:rsidRPr="00A64AE6">
        <w:rPr>
          <w:b/>
        </w:rPr>
        <w:t xml:space="preserve">Code </w:t>
      </w:r>
      <w:r w:rsidR="00CF6888" w:rsidRPr="00A64AE6">
        <w:rPr>
          <w:b/>
        </w:rPr>
        <w:t>postal :</w:t>
      </w:r>
      <w:r w:rsidRPr="00A64AE6">
        <w:rPr>
          <w:b/>
        </w:rPr>
        <w:t xml:space="preserve"> </w:t>
      </w:r>
      <w:r w:rsidRPr="00A64AE6">
        <w:rPr>
          <w:b/>
          <w:i/>
        </w:rPr>
        <w:t>1002</w:t>
      </w:r>
    </w:p>
    <w:p w14:paraId="16A5BBF4" w14:textId="77777777" w:rsidR="00CE56C7" w:rsidRPr="00A64AE6" w:rsidRDefault="00CE56C7">
      <w:pPr>
        <w:spacing w:after="160" w:line="259" w:lineRule="auto"/>
        <w:ind w:left="0" w:right="0" w:firstLine="0"/>
        <w:jc w:val="left"/>
        <w:rPr>
          <w:b/>
          <w:i/>
        </w:rPr>
      </w:pPr>
      <w:r w:rsidRPr="00A64AE6">
        <w:rPr>
          <w:b/>
          <w:i/>
        </w:rPr>
        <w:br w:type="page"/>
      </w:r>
    </w:p>
    <w:p w14:paraId="473FD391" w14:textId="74E254A4" w:rsidR="00426322" w:rsidRPr="00A64AE6" w:rsidRDefault="00CE56C7" w:rsidP="00CE56C7">
      <w:pPr>
        <w:spacing w:after="102" w:line="259" w:lineRule="auto"/>
        <w:ind w:left="1131" w:right="0"/>
        <w:jc w:val="center"/>
        <w:rPr>
          <w:b/>
          <w:bCs/>
        </w:rPr>
      </w:pPr>
      <w:r w:rsidRPr="00A64AE6">
        <w:rPr>
          <w:b/>
          <w:bCs/>
        </w:rPr>
        <w:lastRenderedPageBreak/>
        <w:t>Annexe 1</w:t>
      </w:r>
    </w:p>
    <w:p w14:paraId="6D6C9FD4" w14:textId="67C0726F" w:rsidR="00CE56C7" w:rsidRDefault="00CE56C7" w:rsidP="00CE56C7">
      <w:pPr>
        <w:spacing w:after="102" w:line="259" w:lineRule="auto"/>
        <w:ind w:left="1131" w:right="0"/>
        <w:jc w:val="center"/>
        <w:rPr>
          <w:b/>
          <w:bCs/>
        </w:rPr>
      </w:pPr>
      <w:r w:rsidRPr="00A64AE6">
        <w:rPr>
          <w:b/>
          <w:bCs/>
        </w:rPr>
        <w:t>Modèle des références</w:t>
      </w:r>
      <w:r w:rsidR="00E700CD">
        <w:rPr>
          <w:b/>
          <w:bCs/>
        </w:rPr>
        <w:t xml:space="preserve"> (voir fichier Excel fourni)</w:t>
      </w:r>
    </w:p>
    <w:p w14:paraId="2776F02E" w14:textId="6929EB13" w:rsidR="007104E8" w:rsidRPr="00A64AE6" w:rsidRDefault="007104E8" w:rsidP="00CE56C7">
      <w:pPr>
        <w:spacing w:after="102" w:line="259" w:lineRule="auto"/>
        <w:ind w:left="1131" w:right="0"/>
        <w:jc w:val="center"/>
        <w:rPr>
          <w:b/>
          <w:bCs/>
        </w:rPr>
      </w:pPr>
      <w:r>
        <w:rPr>
          <w:b/>
          <w:bCs/>
        </w:rPr>
        <w:t>A remplir pour chaque catégorie de référence</w:t>
      </w:r>
      <w:r w:rsidR="002F71F4">
        <w:rPr>
          <w:b/>
          <w:bCs/>
        </w:rPr>
        <w:t xml:space="preserve"> (voir grille d’évaluation en haut)</w:t>
      </w:r>
    </w:p>
    <w:p w14:paraId="2B8371AA" w14:textId="2FFF6C16" w:rsidR="00CE56C7" w:rsidRPr="00A64AE6" w:rsidRDefault="00CE56C7">
      <w:pPr>
        <w:spacing w:after="102" w:line="259" w:lineRule="auto"/>
        <w:ind w:left="1131" w:right="0"/>
        <w:jc w:val="left"/>
        <w:rPr>
          <w:b/>
          <w:bCs/>
        </w:rPr>
      </w:pPr>
      <w:r w:rsidRPr="00A64AE6">
        <w:rPr>
          <w:b/>
          <w:bCs/>
        </w:rPr>
        <w:t>Soumissionnaire : ……………</w:t>
      </w:r>
      <w:proofErr w:type="gramStart"/>
      <w:r w:rsidRPr="00A64AE6">
        <w:rPr>
          <w:b/>
          <w:bCs/>
        </w:rPr>
        <w:t>…….</w:t>
      </w:r>
      <w:proofErr w:type="gramEnd"/>
      <w:r w:rsidRPr="00A64AE6">
        <w:rPr>
          <w:b/>
          <w:bCs/>
        </w:rPr>
        <w:t>.</w:t>
      </w:r>
    </w:p>
    <w:tbl>
      <w:tblPr>
        <w:tblStyle w:val="TableGrid"/>
        <w:tblW w:w="5000" w:type="pct"/>
        <w:jc w:val="center"/>
        <w:tblInd w:w="0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30"/>
        <w:gridCol w:w="928"/>
        <w:gridCol w:w="147"/>
        <w:gridCol w:w="997"/>
        <w:gridCol w:w="505"/>
        <w:gridCol w:w="231"/>
        <w:gridCol w:w="891"/>
        <w:gridCol w:w="1012"/>
        <w:gridCol w:w="808"/>
        <w:gridCol w:w="798"/>
        <w:gridCol w:w="1329"/>
        <w:gridCol w:w="127"/>
        <w:gridCol w:w="1431"/>
        <w:gridCol w:w="32"/>
        <w:gridCol w:w="1124"/>
      </w:tblGrid>
      <w:tr w:rsidR="00816C5A" w:rsidRPr="00A64AE6" w14:paraId="4DC209C6" w14:textId="4FBE181A" w:rsidTr="00CF6B6F">
        <w:trPr>
          <w:trHeight w:val="215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50F343FA" w14:textId="332121A3" w:rsidR="00816C5A" w:rsidRPr="00A64AE6" w:rsidRDefault="00816C5A" w:rsidP="00466FDA">
            <w:pPr>
              <w:spacing w:after="0" w:line="259" w:lineRule="auto"/>
              <w:ind w:left="5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>N°</w:t>
            </w: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17126D36" w14:textId="77777777" w:rsidR="00816C5A" w:rsidRDefault="00816C5A" w:rsidP="00816C5A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Titre et descriptif de la mission </w:t>
            </w:r>
          </w:p>
          <w:p w14:paraId="468DF131" w14:textId="2D2EAE42" w:rsidR="00816C5A" w:rsidRPr="00A64AE6" w:rsidRDefault="00816C5A" w:rsidP="00466FDA">
            <w:pPr>
              <w:spacing w:after="0" w:line="259" w:lineRule="auto"/>
              <w:ind w:left="5" w:right="0" w:firstLine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4E6ACDA0" w14:textId="38075D26" w:rsidR="00816C5A" w:rsidRPr="00A64AE6" w:rsidRDefault="00816C5A" w:rsidP="00466FDA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Période</w:t>
            </w:r>
            <w:r w:rsidRPr="00A64AE6">
              <w:rPr>
                <w:b/>
                <w:bCs/>
                <w:color w:val="FFFFFF" w:themeColor="background1"/>
              </w:rPr>
              <w:t xml:space="preserve"> d’exécution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6D530C48" w14:textId="0D8D413E" w:rsidR="00816C5A" w:rsidRPr="00A64AE6" w:rsidRDefault="00816C5A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>Client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7E76E8E1" w14:textId="1929A2B0" w:rsidR="00816C5A" w:rsidRPr="00A64AE6" w:rsidRDefault="00816C5A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Secteur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532981F8" w14:textId="50ED1065" w:rsidR="00816C5A" w:rsidRPr="00A64AE6" w:rsidRDefault="00816C5A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Charge H/J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5BE7A4F8" w14:textId="7411AB64" w:rsidR="00816C5A" w:rsidRPr="00A64AE6" w:rsidRDefault="00816C5A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>Nombre de processus développés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725F5162" w14:textId="1F47AB06" w:rsidR="00816C5A" w:rsidRPr="00A64AE6" w:rsidRDefault="00816C5A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Eventuels échanges inter-systèmes mis en place </w:t>
            </w: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23B27545" w14:textId="77777777" w:rsidR="00CF6B6F" w:rsidRDefault="00816C5A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Page </w:t>
            </w:r>
          </w:p>
          <w:p w14:paraId="72808DE3" w14:textId="77777777" w:rsidR="00CF6B6F" w:rsidRDefault="00816C5A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proofErr w:type="gramStart"/>
            <w:r>
              <w:rPr>
                <w:b/>
                <w:bCs/>
                <w:color w:val="FFFFFF" w:themeColor="background1"/>
              </w:rPr>
              <w:t>référence</w:t>
            </w:r>
            <w:proofErr w:type="gramEnd"/>
            <w:r w:rsidR="00CF6B6F">
              <w:rPr>
                <w:b/>
                <w:bCs/>
                <w:color w:val="FFFFFF" w:themeColor="background1"/>
              </w:rPr>
              <w:t xml:space="preserve"> </w:t>
            </w:r>
          </w:p>
          <w:p w14:paraId="4AAF7A35" w14:textId="10499908" w:rsidR="00816C5A" w:rsidRPr="00A64AE6" w:rsidRDefault="00CF6B6F" w:rsidP="00466FDA">
            <w:pPr>
              <w:spacing w:after="0" w:line="259" w:lineRule="auto"/>
              <w:ind w:left="6" w:right="0" w:firstLine="0"/>
              <w:jc w:val="center"/>
              <w:rPr>
                <w:b/>
                <w:bCs/>
                <w:color w:val="FFFFFF" w:themeColor="background1"/>
              </w:rPr>
            </w:pPr>
            <w:proofErr w:type="gramStart"/>
            <w:r>
              <w:rPr>
                <w:b/>
                <w:bCs/>
                <w:color w:val="FFFFFF" w:themeColor="background1"/>
              </w:rPr>
              <w:t>dans</w:t>
            </w:r>
            <w:proofErr w:type="gramEnd"/>
            <w:r>
              <w:rPr>
                <w:b/>
                <w:bCs/>
                <w:color w:val="FFFFFF" w:themeColor="background1"/>
              </w:rPr>
              <w:t xml:space="preserve"> le document</w:t>
            </w:r>
          </w:p>
        </w:tc>
      </w:tr>
      <w:tr w:rsidR="00816C5A" w:rsidRPr="00A64AE6" w14:paraId="27BF49D1" w14:textId="1E96CFF0" w:rsidTr="00CF6B6F">
        <w:trPr>
          <w:trHeight w:val="86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01A9" w14:textId="77777777" w:rsidR="00816C5A" w:rsidRPr="00A64AE6" w:rsidRDefault="00816C5A" w:rsidP="00466FDA">
            <w:pPr>
              <w:spacing w:after="0" w:line="259" w:lineRule="auto"/>
              <w:ind w:left="147" w:right="0" w:hanging="142"/>
              <w:jc w:val="left"/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CD8" w14:textId="27552BEE" w:rsidR="00816C5A" w:rsidRPr="00A64AE6" w:rsidRDefault="00816C5A" w:rsidP="00466FDA">
            <w:pPr>
              <w:spacing w:after="0" w:line="259" w:lineRule="auto"/>
              <w:ind w:left="147" w:right="0" w:hanging="142"/>
              <w:jc w:val="left"/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D41D" w14:textId="774E8745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80C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614" w14:textId="377B81F4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5593" w14:textId="0B571C63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DD9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7467" w14:textId="712FF6A9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DFB0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816C5A" w:rsidRPr="00A64AE6" w14:paraId="6592A7CB" w14:textId="6507D565" w:rsidTr="00CF6B6F">
        <w:trPr>
          <w:trHeight w:val="89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646D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ABD1" w14:textId="01E36CB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6968" w14:textId="5ED6273F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45F9" w14:textId="77777777" w:rsidR="00816C5A" w:rsidRPr="00A64AE6" w:rsidRDefault="00816C5A" w:rsidP="00466FD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4353" w14:textId="4CB3E5FF" w:rsidR="00816C5A" w:rsidRPr="00A64AE6" w:rsidRDefault="00816C5A" w:rsidP="00466FD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F39D" w14:textId="2803A504" w:rsidR="00816C5A" w:rsidRPr="00A64AE6" w:rsidRDefault="00816C5A" w:rsidP="00466FD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2457" w14:textId="77777777" w:rsidR="00816C5A" w:rsidRPr="00A64AE6" w:rsidRDefault="00816C5A" w:rsidP="00466FD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4F7" w14:textId="791852CB" w:rsidR="00816C5A" w:rsidRPr="00A64AE6" w:rsidRDefault="00816C5A" w:rsidP="00466FD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6F0F" w14:textId="77777777" w:rsidR="00816C5A" w:rsidRPr="00A64AE6" w:rsidRDefault="00816C5A" w:rsidP="00466FDA">
            <w:pPr>
              <w:spacing w:after="0" w:line="259" w:lineRule="auto"/>
              <w:ind w:left="0" w:right="0"/>
              <w:jc w:val="left"/>
            </w:pPr>
          </w:p>
        </w:tc>
      </w:tr>
      <w:tr w:rsidR="00816C5A" w:rsidRPr="00A64AE6" w14:paraId="34EC28BA" w14:textId="04F49EB5" w:rsidTr="00CF6B6F">
        <w:trPr>
          <w:trHeight w:val="91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75E0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FC33" w14:textId="64EF6910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081F" w14:textId="33C946E4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91B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AADF" w14:textId="76082F3B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D70A" w14:textId="1FC99BD3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1B5D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3A3D" w14:textId="1FD7FB58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3F13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</w:tr>
      <w:tr w:rsidR="00816C5A" w:rsidRPr="00A64AE6" w14:paraId="6D309B30" w14:textId="1122E192" w:rsidTr="00CF6B6F">
        <w:trPr>
          <w:trHeight w:val="91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E65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3406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346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66C9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E2E5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35AB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D017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DC91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63A7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</w:tr>
      <w:tr w:rsidR="00816C5A" w:rsidRPr="00A64AE6" w14:paraId="30AEC39A" w14:textId="3ED1DB40" w:rsidTr="00CF6B6F">
        <w:trPr>
          <w:trHeight w:val="91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CFFD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F82B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92F7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E59F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113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675A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C2E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B4D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070F" w14:textId="77777777" w:rsidR="00816C5A" w:rsidRPr="00A64AE6" w:rsidRDefault="00816C5A" w:rsidP="00466FDA">
            <w:pPr>
              <w:spacing w:after="226" w:line="259" w:lineRule="auto"/>
              <w:ind w:left="1" w:right="0" w:firstLine="0"/>
              <w:jc w:val="left"/>
            </w:pPr>
          </w:p>
        </w:tc>
      </w:tr>
      <w:tr w:rsidR="00816C5A" w:rsidRPr="00A64AE6" w14:paraId="112B4244" w14:textId="7B16570E" w:rsidTr="00CF6B6F">
        <w:tblPrEx>
          <w:tblCellMar>
            <w:right w:w="0" w:type="dxa"/>
          </w:tblCellMar>
        </w:tblPrEx>
        <w:trPr>
          <w:trHeight w:val="971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71EA" w14:textId="77777777" w:rsidR="00816C5A" w:rsidRPr="00A64AE6" w:rsidRDefault="00816C5A" w:rsidP="00CE56C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ED94" w14:textId="6958C7C3" w:rsidR="00816C5A" w:rsidRPr="00A64AE6" w:rsidRDefault="00816C5A" w:rsidP="00CE56C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2375" w14:textId="0AB57B9A" w:rsidR="00816C5A" w:rsidRPr="00A64AE6" w:rsidRDefault="00816C5A" w:rsidP="00466FDA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E6B4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8B1C" w14:textId="3F87433A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E5E9" w14:textId="591CE39B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58AE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E56" w14:textId="341FEFF5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9F89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816C5A" w:rsidRPr="00A64AE6" w14:paraId="18D38F2D" w14:textId="1E709CAA" w:rsidTr="00CF6B6F">
        <w:tblPrEx>
          <w:tblCellMar>
            <w:right w:w="0" w:type="dxa"/>
          </w:tblCellMar>
        </w:tblPrEx>
        <w:trPr>
          <w:trHeight w:val="97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3EF8" w14:textId="77777777" w:rsidR="00816C5A" w:rsidRPr="00A64AE6" w:rsidRDefault="00816C5A" w:rsidP="00CE56C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5A34" w14:textId="75C2CAF6" w:rsidR="00816C5A" w:rsidRPr="00A64AE6" w:rsidRDefault="00816C5A" w:rsidP="00CE56C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A3A" w14:textId="472BB1F3" w:rsidR="00816C5A" w:rsidRPr="00A64AE6" w:rsidRDefault="00816C5A" w:rsidP="00466FDA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6AD1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16B3" w14:textId="5FE1710A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21B" w14:textId="7A699293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C7C2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E964" w14:textId="2767DA69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DC4E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816C5A" w:rsidRPr="00A64AE6" w14:paraId="0C8868B0" w14:textId="79A33215" w:rsidTr="00CF6B6F">
        <w:tblPrEx>
          <w:tblCellMar>
            <w:right w:w="0" w:type="dxa"/>
          </w:tblCellMar>
        </w:tblPrEx>
        <w:trPr>
          <w:trHeight w:val="97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D141" w14:textId="77777777" w:rsidR="00816C5A" w:rsidRPr="00A64AE6" w:rsidRDefault="00816C5A" w:rsidP="00CE56C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FC4" w14:textId="5E0996D2" w:rsidR="00816C5A" w:rsidRPr="00A64AE6" w:rsidRDefault="00816C5A" w:rsidP="00CE56C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7172" w14:textId="73D300A4" w:rsidR="00816C5A" w:rsidRPr="00A64AE6" w:rsidRDefault="00816C5A" w:rsidP="00466FDA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489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F03" w14:textId="18A0BA21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DA8" w14:textId="2658B043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600F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7D5" w14:textId="7526409B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4AD1" w14:textId="77777777" w:rsidR="00816C5A" w:rsidRPr="00A64AE6" w:rsidRDefault="00816C5A" w:rsidP="00466FDA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816C5A" w:rsidRPr="00A64AE6" w14:paraId="588D861B" w14:textId="7FFC352C" w:rsidTr="00CF6B6F">
        <w:tblPrEx>
          <w:tblCellMar>
            <w:right w:w="0" w:type="dxa"/>
          </w:tblCellMar>
        </w:tblPrEx>
        <w:trPr>
          <w:gridAfter w:val="1"/>
          <w:wAfter w:w="521" w:type="pct"/>
          <w:trHeight w:val="212"/>
          <w:jc w:val="center"/>
        </w:trPr>
        <w:tc>
          <w:tcPr>
            <w:tcW w:w="19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A31F2E" w14:textId="77777777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7C9127" w14:textId="4E0DC749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C1595A" w14:textId="77777777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D9E306" w14:textId="77777777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93FDCA" w14:textId="2196D79A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42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8BAFE0" w14:textId="77777777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3C324D" w14:textId="61DE345D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90D0E0" w14:textId="77777777" w:rsidR="00816C5A" w:rsidRPr="00A64AE6" w:rsidRDefault="00816C5A" w:rsidP="00466FD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D31B43C" w14:textId="77777777" w:rsidR="0056020D" w:rsidRPr="00A64AE6" w:rsidRDefault="0056020D" w:rsidP="00EB53F0">
      <w:pPr>
        <w:keepNext/>
        <w:tabs>
          <w:tab w:val="right" w:leader="dot" w:pos="8760"/>
        </w:tabs>
        <w:spacing w:before="60" w:after="60"/>
        <w:rPr>
          <w:b/>
          <w:bCs/>
          <w:sz w:val="20"/>
          <w:szCs w:val="20"/>
        </w:rPr>
      </w:pPr>
    </w:p>
    <w:p w14:paraId="699F20CD" w14:textId="62540812" w:rsidR="00EB53F0" w:rsidRPr="00A64AE6" w:rsidRDefault="00EB53F0" w:rsidP="00EB53F0">
      <w:pPr>
        <w:keepNext/>
        <w:tabs>
          <w:tab w:val="right" w:leader="dot" w:pos="8760"/>
        </w:tabs>
        <w:spacing w:before="60" w:after="60"/>
        <w:rPr>
          <w:sz w:val="20"/>
          <w:szCs w:val="20"/>
        </w:rPr>
      </w:pPr>
      <w:r w:rsidRPr="00A64AE6">
        <w:rPr>
          <w:b/>
          <w:bCs/>
          <w:sz w:val="20"/>
          <w:szCs w:val="20"/>
        </w:rPr>
        <w:t xml:space="preserve">N. </w:t>
      </w:r>
      <w:proofErr w:type="gramStart"/>
      <w:r w:rsidRPr="00A64AE6">
        <w:rPr>
          <w:b/>
          <w:bCs/>
          <w:sz w:val="20"/>
          <w:szCs w:val="20"/>
        </w:rPr>
        <w:t>B:</w:t>
      </w:r>
      <w:proofErr w:type="gramEnd"/>
      <w:r w:rsidRPr="00A64AE6">
        <w:rPr>
          <w:sz w:val="20"/>
          <w:szCs w:val="20"/>
        </w:rPr>
        <w:t xml:space="preserve"> </w:t>
      </w:r>
      <w:r w:rsidR="00466FDA" w:rsidRPr="00A64AE6">
        <w:rPr>
          <w:sz w:val="20"/>
          <w:szCs w:val="20"/>
        </w:rPr>
        <w:t xml:space="preserve">Le soumissionnaire est tenu de présenter les pièces justificatives nécessaires (copie du </w:t>
      </w:r>
      <w:r w:rsidR="0056020D" w:rsidRPr="00A64AE6">
        <w:rPr>
          <w:sz w:val="20"/>
          <w:szCs w:val="20"/>
        </w:rPr>
        <w:t>contrat</w:t>
      </w:r>
      <w:r w:rsidR="00466FDA" w:rsidRPr="00A64AE6">
        <w:rPr>
          <w:sz w:val="20"/>
          <w:szCs w:val="20"/>
        </w:rPr>
        <w:t>, attestation de bonne exécution</w:t>
      </w:r>
      <w:r w:rsidR="000E0E91" w:rsidRPr="00A64AE6">
        <w:rPr>
          <w:sz w:val="20"/>
          <w:szCs w:val="20"/>
        </w:rPr>
        <w:t>)</w:t>
      </w:r>
    </w:p>
    <w:p w14:paraId="51687561" w14:textId="77777777" w:rsidR="004855CE" w:rsidRPr="00A64AE6" w:rsidRDefault="004855CE" w:rsidP="004855CE">
      <w:pPr>
        <w:keepNext/>
        <w:spacing w:before="60" w:after="60"/>
        <w:jc w:val="center"/>
        <w:rPr>
          <w:sz w:val="22"/>
        </w:rPr>
      </w:pPr>
    </w:p>
    <w:p w14:paraId="5B024EF3" w14:textId="77777777" w:rsidR="004855CE" w:rsidRPr="00A64AE6" w:rsidRDefault="004855CE" w:rsidP="004855CE">
      <w:pPr>
        <w:keepNext/>
        <w:spacing w:before="60" w:after="60"/>
        <w:jc w:val="center"/>
        <w:rPr>
          <w:sz w:val="22"/>
        </w:rPr>
      </w:pPr>
    </w:p>
    <w:p w14:paraId="5D564219" w14:textId="2F6BF0D1" w:rsidR="004855CE" w:rsidRPr="00A64AE6" w:rsidRDefault="004855CE" w:rsidP="004855CE">
      <w:pPr>
        <w:keepNext/>
        <w:spacing w:before="60" w:after="60"/>
        <w:jc w:val="center"/>
        <w:rPr>
          <w:sz w:val="20"/>
          <w:szCs w:val="20"/>
        </w:rPr>
      </w:pPr>
      <w:r w:rsidRPr="00A64AE6">
        <w:rPr>
          <w:sz w:val="20"/>
          <w:szCs w:val="20"/>
        </w:rPr>
        <w:t>Fait à Tunis ………………… le ……………......</w:t>
      </w:r>
    </w:p>
    <w:p w14:paraId="51329CF6" w14:textId="4478BA42" w:rsidR="004855CE" w:rsidRPr="00A64AE6" w:rsidRDefault="004855CE" w:rsidP="004855CE">
      <w:pPr>
        <w:keepNext/>
        <w:spacing w:before="60" w:after="60"/>
        <w:jc w:val="center"/>
        <w:rPr>
          <w:sz w:val="20"/>
          <w:szCs w:val="20"/>
        </w:rPr>
      </w:pPr>
      <w:r w:rsidRPr="00A64AE6">
        <w:rPr>
          <w:b/>
          <w:bCs/>
          <w:sz w:val="20"/>
          <w:szCs w:val="20"/>
        </w:rPr>
        <w:t>Signature et cachet du Soumissionnaire</w:t>
      </w:r>
    </w:p>
    <w:p w14:paraId="396DDB97" w14:textId="77777777" w:rsidR="00CE56C7" w:rsidRPr="00A64AE6" w:rsidRDefault="00CE56C7" w:rsidP="00CE56C7">
      <w:pPr>
        <w:spacing w:after="102" w:line="259" w:lineRule="auto"/>
        <w:ind w:left="0" w:right="0" w:firstLine="0"/>
        <w:jc w:val="left"/>
      </w:pPr>
    </w:p>
    <w:p w14:paraId="49AC60DC" w14:textId="1F8FC9E2" w:rsidR="00C5568F" w:rsidRPr="00A64AE6" w:rsidRDefault="00C5568F">
      <w:pPr>
        <w:spacing w:after="160" w:line="259" w:lineRule="auto"/>
        <w:ind w:left="0" w:right="0" w:firstLine="0"/>
        <w:jc w:val="left"/>
      </w:pPr>
      <w:r w:rsidRPr="00A64AE6">
        <w:br w:type="page"/>
      </w:r>
    </w:p>
    <w:p w14:paraId="4C9549A6" w14:textId="5B7208B4" w:rsidR="00C5568F" w:rsidRPr="00A64AE6" w:rsidRDefault="00C5568F" w:rsidP="00C5568F">
      <w:pPr>
        <w:spacing w:after="102" w:line="259" w:lineRule="auto"/>
        <w:ind w:left="1131" w:right="0"/>
        <w:jc w:val="center"/>
        <w:rPr>
          <w:b/>
          <w:bCs/>
        </w:rPr>
      </w:pPr>
      <w:r w:rsidRPr="00A64AE6">
        <w:rPr>
          <w:b/>
          <w:bCs/>
        </w:rPr>
        <w:lastRenderedPageBreak/>
        <w:t>Annexe 2</w:t>
      </w:r>
    </w:p>
    <w:p w14:paraId="5D10C2CB" w14:textId="77777777" w:rsidR="00816C5A" w:rsidRPr="00816C5A" w:rsidRDefault="00295EC0" w:rsidP="00C5568F">
      <w:pPr>
        <w:spacing w:after="102" w:line="259" w:lineRule="auto"/>
        <w:ind w:left="1131" w:right="0"/>
        <w:jc w:val="center"/>
        <w:rPr>
          <w:b/>
          <w:bCs/>
          <w:sz w:val="22"/>
          <w:szCs w:val="28"/>
        </w:rPr>
      </w:pPr>
      <w:r w:rsidRPr="00816C5A">
        <w:rPr>
          <w:b/>
          <w:bCs/>
          <w:sz w:val="22"/>
          <w:szCs w:val="28"/>
        </w:rPr>
        <w:t>Moyens humains</w:t>
      </w:r>
      <w:r w:rsidR="00816C5A" w:rsidRPr="00816C5A">
        <w:rPr>
          <w:b/>
          <w:bCs/>
          <w:sz w:val="22"/>
          <w:szCs w:val="28"/>
        </w:rPr>
        <w:t xml:space="preserve"> </w:t>
      </w:r>
    </w:p>
    <w:p w14:paraId="1637545A" w14:textId="2F86AFBD" w:rsidR="00C5568F" w:rsidRPr="00816C5A" w:rsidRDefault="00816C5A" w:rsidP="00C5568F">
      <w:pPr>
        <w:spacing w:after="102" w:line="259" w:lineRule="auto"/>
        <w:ind w:left="1131" w:right="0"/>
        <w:jc w:val="center"/>
        <w:rPr>
          <w:b/>
          <w:bCs/>
          <w:sz w:val="22"/>
          <w:szCs w:val="28"/>
        </w:rPr>
      </w:pPr>
      <w:r w:rsidRPr="00816C5A">
        <w:rPr>
          <w:b/>
          <w:bCs/>
          <w:sz w:val="22"/>
          <w:szCs w:val="28"/>
        </w:rPr>
        <w:t>(</w:t>
      </w:r>
      <w:proofErr w:type="gramStart"/>
      <w:r w:rsidRPr="00816C5A">
        <w:rPr>
          <w:b/>
          <w:bCs/>
          <w:sz w:val="22"/>
          <w:szCs w:val="28"/>
        </w:rPr>
        <w:t>à</w:t>
      </w:r>
      <w:proofErr w:type="gramEnd"/>
      <w:r w:rsidRPr="00816C5A">
        <w:rPr>
          <w:b/>
          <w:bCs/>
          <w:sz w:val="22"/>
          <w:szCs w:val="28"/>
        </w:rPr>
        <w:t xml:space="preserve"> remplir pour chaque membre du groupement)</w:t>
      </w:r>
    </w:p>
    <w:p w14:paraId="63ABBB83" w14:textId="613B78FA" w:rsidR="00C5568F" w:rsidRPr="00A64AE6" w:rsidRDefault="00C5568F" w:rsidP="00C5568F">
      <w:pPr>
        <w:spacing w:after="102" w:line="259" w:lineRule="auto"/>
        <w:ind w:left="1131" w:right="0"/>
        <w:jc w:val="left"/>
        <w:rPr>
          <w:b/>
          <w:bCs/>
        </w:rPr>
      </w:pPr>
      <w:r w:rsidRPr="00A64AE6">
        <w:rPr>
          <w:b/>
          <w:bCs/>
        </w:rPr>
        <w:t>Soumissionnaire : ……………</w:t>
      </w:r>
      <w:proofErr w:type="gramStart"/>
      <w:r w:rsidRPr="00A64AE6">
        <w:rPr>
          <w:b/>
          <w:bCs/>
        </w:rPr>
        <w:t>…….</w:t>
      </w:r>
      <w:proofErr w:type="gramEnd"/>
      <w:r w:rsidRPr="00A64AE6">
        <w:rPr>
          <w:b/>
          <w:bCs/>
        </w:rPr>
        <w:t>.</w:t>
      </w:r>
    </w:p>
    <w:p w14:paraId="419CFC4A" w14:textId="38611F19" w:rsidR="00E402A3" w:rsidRPr="00A64AE6" w:rsidRDefault="00E402A3" w:rsidP="00C5568F">
      <w:pPr>
        <w:spacing w:after="102" w:line="259" w:lineRule="auto"/>
        <w:ind w:left="1131" w:right="0"/>
        <w:jc w:val="left"/>
        <w:rPr>
          <w:b/>
          <w:bCs/>
        </w:rPr>
      </w:pPr>
      <w:r w:rsidRPr="00A64AE6">
        <w:rPr>
          <w:b/>
          <w:bCs/>
        </w:rPr>
        <w:t>Nombre total de collaborateurs : ………….</w:t>
      </w:r>
    </w:p>
    <w:tbl>
      <w:tblPr>
        <w:tblStyle w:val="TableGrid"/>
        <w:tblW w:w="5000" w:type="pct"/>
        <w:tblInd w:w="0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57"/>
        <w:gridCol w:w="3761"/>
        <w:gridCol w:w="3272"/>
      </w:tblGrid>
      <w:tr w:rsidR="00E402A3" w:rsidRPr="00A64AE6" w14:paraId="59533E3B" w14:textId="50FFA376" w:rsidTr="00E402A3">
        <w:trPr>
          <w:trHeight w:val="21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7A2EC4F3" w14:textId="7EB1AF4A" w:rsidR="00E402A3" w:rsidRPr="00A64AE6" w:rsidRDefault="00E402A3" w:rsidP="00466FDA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Cadres techniques et fonctionnels  </w:t>
            </w:r>
          </w:p>
        </w:tc>
      </w:tr>
      <w:tr w:rsidR="00E402A3" w:rsidRPr="00A64AE6" w14:paraId="6B2CDE26" w14:textId="6F468B5F" w:rsidTr="00E402A3">
        <w:trPr>
          <w:trHeight w:val="215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3AB81128" w14:textId="192D3AB3" w:rsidR="00E402A3" w:rsidRPr="00A64AE6" w:rsidRDefault="00E402A3" w:rsidP="00466FDA">
            <w:pPr>
              <w:spacing w:after="0" w:line="259" w:lineRule="auto"/>
              <w:ind w:left="5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Nom et prénom 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427705F8" w14:textId="3550129E" w:rsidR="00E402A3" w:rsidRPr="00A64AE6" w:rsidRDefault="00E402A3" w:rsidP="00466FDA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Cadre technique ou fonctionnel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005DA756" w14:textId="2ACF8650" w:rsidR="00E402A3" w:rsidRPr="00A64AE6" w:rsidRDefault="00E402A3" w:rsidP="00466FDA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Diplôme </w:t>
            </w:r>
          </w:p>
        </w:tc>
      </w:tr>
      <w:tr w:rsidR="00E402A3" w:rsidRPr="00A64AE6" w14:paraId="53EE73CF" w14:textId="23E95068" w:rsidTr="00816C5A">
        <w:trPr>
          <w:trHeight w:val="696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3358" w14:textId="77777777" w:rsidR="00E402A3" w:rsidRPr="00A64AE6" w:rsidRDefault="00E402A3" w:rsidP="00466FDA">
            <w:pPr>
              <w:spacing w:after="0" w:line="259" w:lineRule="auto"/>
              <w:ind w:left="147" w:right="0" w:hanging="142"/>
              <w:jc w:val="left"/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6D97" w14:textId="77777777" w:rsidR="00E402A3" w:rsidRPr="00A64AE6" w:rsidRDefault="00E402A3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682B" w14:textId="77777777" w:rsidR="00E402A3" w:rsidRPr="00A64AE6" w:rsidRDefault="00E402A3" w:rsidP="00466FDA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E402A3" w:rsidRPr="00A64AE6" w14:paraId="1761E2BD" w14:textId="4BAF1F4C" w:rsidTr="00816C5A">
        <w:trPr>
          <w:trHeight w:val="692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53B9" w14:textId="77777777" w:rsidR="00E402A3" w:rsidRPr="00A64AE6" w:rsidRDefault="00E402A3" w:rsidP="00466FDA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B1F5" w14:textId="77777777" w:rsidR="00E402A3" w:rsidRPr="00A64AE6" w:rsidRDefault="00E402A3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31C" w14:textId="77777777" w:rsidR="00E402A3" w:rsidRPr="00A64AE6" w:rsidRDefault="00E402A3" w:rsidP="00466FDA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E402A3" w:rsidRPr="00A64AE6" w14:paraId="4663A37F" w14:textId="66284D3F" w:rsidTr="00816C5A">
        <w:trPr>
          <w:trHeight w:val="688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F3CE" w14:textId="77777777" w:rsidR="00E402A3" w:rsidRPr="00A64AE6" w:rsidRDefault="00E402A3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0932" w14:textId="77777777" w:rsidR="00E402A3" w:rsidRPr="00A64AE6" w:rsidRDefault="00E402A3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4CF1" w14:textId="77777777" w:rsidR="00E402A3" w:rsidRPr="00A64AE6" w:rsidRDefault="00E402A3" w:rsidP="00466FDA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816C5A" w:rsidRPr="00A64AE6" w14:paraId="7656DE1A" w14:textId="77777777" w:rsidTr="00816C5A">
        <w:trPr>
          <w:trHeight w:val="688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DA6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B80E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741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816C5A" w:rsidRPr="00A64AE6" w14:paraId="56F2BCE1" w14:textId="77777777" w:rsidTr="00816C5A">
        <w:trPr>
          <w:trHeight w:val="688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BA4A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A26A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E2C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816C5A" w:rsidRPr="00A64AE6" w14:paraId="4CD24F51" w14:textId="77777777" w:rsidTr="00816C5A">
        <w:trPr>
          <w:trHeight w:val="688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B682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7252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6624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816C5A" w:rsidRPr="00A64AE6" w14:paraId="18DCFFE0" w14:textId="77777777" w:rsidTr="00816C5A">
        <w:trPr>
          <w:trHeight w:val="688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756F" w14:textId="77777777" w:rsidR="00816C5A" w:rsidRPr="00A64AE6" w:rsidRDefault="00816C5A" w:rsidP="00466FDA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076D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D437" w14:textId="77777777" w:rsidR="00816C5A" w:rsidRPr="00A64AE6" w:rsidRDefault="00816C5A" w:rsidP="00466FDA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E402A3" w:rsidRPr="00A64AE6" w14:paraId="5429A8BA" w14:textId="2C1C9856" w:rsidTr="00816C5A">
        <w:tblPrEx>
          <w:tblCellMar>
            <w:right w:w="0" w:type="dxa"/>
          </w:tblCellMar>
        </w:tblPrEx>
        <w:trPr>
          <w:trHeight w:val="685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8F5" w14:textId="77777777" w:rsidR="00E402A3" w:rsidRPr="00A64AE6" w:rsidRDefault="00E402A3" w:rsidP="00466FD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344" w14:textId="77777777" w:rsidR="00E402A3" w:rsidRPr="00A64AE6" w:rsidRDefault="00E402A3" w:rsidP="00466FDA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C76" w14:textId="77777777" w:rsidR="00E402A3" w:rsidRPr="00A64AE6" w:rsidRDefault="00E402A3" w:rsidP="00466FDA">
            <w:pPr>
              <w:spacing w:after="0" w:line="259" w:lineRule="auto"/>
              <w:ind w:left="0" w:right="106" w:firstLine="0"/>
              <w:jc w:val="center"/>
            </w:pPr>
          </w:p>
        </w:tc>
      </w:tr>
      <w:tr w:rsidR="00E402A3" w:rsidRPr="00A64AE6" w14:paraId="7B43CDB2" w14:textId="6AD8672C" w:rsidTr="00816C5A">
        <w:tblPrEx>
          <w:tblCellMar>
            <w:right w:w="0" w:type="dxa"/>
          </w:tblCellMar>
        </w:tblPrEx>
        <w:trPr>
          <w:trHeight w:val="695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6EB3" w14:textId="77777777" w:rsidR="00E402A3" w:rsidRPr="00A64AE6" w:rsidRDefault="00E402A3" w:rsidP="00466FD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498" w14:textId="77777777" w:rsidR="00E402A3" w:rsidRPr="00A64AE6" w:rsidRDefault="00E402A3" w:rsidP="00466FDA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9F0" w14:textId="77777777" w:rsidR="00E402A3" w:rsidRPr="00A64AE6" w:rsidRDefault="00E402A3" w:rsidP="00466FDA">
            <w:pPr>
              <w:spacing w:after="0" w:line="259" w:lineRule="auto"/>
              <w:ind w:left="0" w:right="106" w:firstLine="0"/>
              <w:jc w:val="center"/>
            </w:pPr>
          </w:p>
        </w:tc>
      </w:tr>
      <w:tr w:rsidR="00E402A3" w:rsidRPr="00A64AE6" w14:paraId="5BCC4E4E" w14:textId="56ED65D7" w:rsidTr="00816C5A">
        <w:tblPrEx>
          <w:tblCellMar>
            <w:right w:w="0" w:type="dxa"/>
          </w:tblCellMar>
        </w:tblPrEx>
        <w:trPr>
          <w:trHeight w:val="676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C27C" w14:textId="77777777" w:rsidR="00E402A3" w:rsidRPr="00A64AE6" w:rsidRDefault="00E402A3" w:rsidP="00466FD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C5F7" w14:textId="77777777" w:rsidR="00E402A3" w:rsidRPr="00A64AE6" w:rsidRDefault="00E402A3" w:rsidP="00466FDA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D826" w14:textId="77777777" w:rsidR="00E402A3" w:rsidRPr="00A64AE6" w:rsidRDefault="00E402A3" w:rsidP="00466FDA">
            <w:pPr>
              <w:spacing w:after="0" w:line="259" w:lineRule="auto"/>
              <w:ind w:left="0" w:right="106" w:firstLine="0"/>
              <w:jc w:val="center"/>
            </w:pPr>
          </w:p>
        </w:tc>
      </w:tr>
    </w:tbl>
    <w:p w14:paraId="046F5C5A" w14:textId="77777777" w:rsidR="0056020D" w:rsidRPr="00A64AE6" w:rsidRDefault="0056020D" w:rsidP="0056020D">
      <w:pPr>
        <w:keepNext/>
        <w:tabs>
          <w:tab w:val="right" w:leader="dot" w:pos="8760"/>
        </w:tabs>
        <w:spacing w:before="60" w:after="60"/>
        <w:rPr>
          <w:b/>
          <w:bCs/>
          <w:sz w:val="20"/>
          <w:szCs w:val="20"/>
        </w:rPr>
      </w:pPr>
    </w:p>
    <w:p w14:paraId="6DF6CA9C" w14:textId="50520DD4" w:rsidR="0056020D" w:rsidRPr="00A64AE6" w:rsidRDefault="0056020D" w:rsidP="0056020D">
      <w:pPr>
        <w:keepNext/>
        <w:tabs>
          <w:tab w:val="right" w:leader="dot" w:pos="8760"/>
        </w:tabs>
        <w:spacing w:before="60" w:after="60"/>
        <w:rPr>
          <w:sz w:val="20"/>
          <w:szCs w:val="20"/>
        </w:rPr>
      </w:pPr>
      <w:r w:rsidRPr="00A64AE6">
        <w:rPr>
          <w:b/>
          <w:bCs/>
          <w:sz w:val="20"/>
          <w:szCs w:val="20"/>
        </w:rPr>
        <w:t xml:space="preserve">N. </w:t>
      </w:r>
      <w:proofErr w:type="gramStart"/>
      <w:r w:rsidRPr="00A64AE6">
        <w:rPr>
          <w:b/>
          <w:bCs/>
          <w:sz w:val="20"/>
          <w:szCs w:val="20"/>
        </w:rPr>
        <w:t>B:</w:t>
      </w:r>
      <w:proofErr w:type="gramEnd"/>
      <w:r w:rsidRPr="00A64AE6">
        <w:rPr>
          <w:sz w:val="20"/>
          <w:szCs w:val="20"/>
        </w:rPr>
        <w:t xml:space="preserve"> Le soumissionnaire est tenu de présenter les pièces justificatives nécessaires (copie </w:t>
      </w:r>
      <w:r w:rsidR="00F34E79" w:rsidRPr="00A64AE6">
        <w:rPr>
          <w:sz w:val="20"/>
          <w:szCs w:val="20"/>
        </w:rPr>
        <w:t>des diplômes</w:t>
      </w:r>
      <w:r w:rsidRPr="00A64AE6">
        <w:rPr>
          <w:sz w:val="20"/>
          <w:szCs w:val="20"/>
        </w:rPr>
        <w:t xml:space="preserve">, </w:t>
      </w:r>
      <w:r w:rsidR="00F34E79" w:rsidRPr="00A64AE6">
        <w:rPr>
          <w:sz w:val="20"/>
          <w:szCs w:val="20"/>
        </w:rPr>
        <w:t>contrat du travail, attestation d’affiliation CNSS</w:t>
      </w:r>
      <w:r w:rsidRPr="00A64AE6">
        <w:rPr>
          <w:sz w:val="20"/>
          <w:szCs w:val="20"/>
        </w:rPr>
        <w:t>)</w:t>
      </w:r>
    </w:p>
    <w:p w14:paraId="2FC7AA13" w14:textId="77777777" w:rsidR="0056020D" w:rsidRPr="00A64AE6" w:rsidRDefault="0056020D" w:rsidP="0056020D">
      <w:pPr>
        <w:keepNext/>
        <w:spacing w:before="60" w:after="60"/>
        <w:jc w:val="center"/>
        <w:rPr>
          <w:sz w:val="22"/>
        </w:rPr>
      </w:pPr>
    </w:p>
    <w:p w14:paraId="19D467DB" w14:textId="77777777" w:rsidR="0056020D" w:rsidRPr="00A64AE6" w:rsidRDefault="0056020D" w:rsidP="0056020D">
      <w:pPr>
        <w:keepNext/>
        <w:spacing w:before="60" w:after="60"/>
        <w:jc w:val="center"/>
        <w:rPr>
          <w:sz w:val="22"/>
        </w:rPr>
      </w:pPr>
    </w:p>
    <w:p w14:paraId="04A104F1" w14:textId="77777777" w:rsidR="0056020D" w:rsidRPr="00A64AE6" w:rsidRDefault="0056020D" w:rsidP="0056020D">
      <w:pPr>
        <w:keepNext/>
        <w:spacing w:before="60" w:after="60"/>
        <w:jc w:val="center"/>
        <w:rPr>
          <w:sz w:val="20"/>
          <w:szCs w:val="20"/>
        </w:rPr>
      </w:pPr>
      <w:r w:rsidRPr="00A64AE6">
        <w:rPr>
          <w:sz w:val="20"/>
          <w:szCs w:val="20"/>
        </w:rPr>
        <w:t>Fait à Tunis ………………… le ……………......</w:t>
      </w:r>
    </w:p>
    <w:p w14:paraId="304756DC" w14:textId="77777777" w:rsidR="0056020D" w:rsidRPr="00A64AE6" w:rsidRDefault="0056020D" w:rsidP="0056020D">
      <w:pPr>
        <w:keepNext/>
        <w:spacing w:before="60" w:after="60"/>
        <w:jc w:val="center"/>
        <w:rPr>
          <w:sz w:val="20"/>
          <w:szCs w:val="20"/>
        </w:rPr>
      </w:pPr>
      <w:r w:rsidRPr="00A64AE6">
        <w:rPr>
          <w:b/>
          <w:bCs/>
          <w:sz w:val="20"/>
          <w:szCs w:val="20"/>
        </w:rPr>
        <w:t>Signature et cachet du Soumissionnaire</w:t>
      </w:r>
    </w:p>
    <w:p w14:paraId="6A40A20A" w14:textId="7EC6D5B2" w:rsidR="00CE56C7" w:rsidRPr="00A64AE6" w:rsidRDefault="00CE56C7" w:rsidP="00C5568F">
      <w:pPr>
        <w:spacing w:after="102" w:line="259" w:lineRule="auto"/>
        <w:ind w:right="0"/>
        <w:jc w:val="left"/>
      </w:pPr>
    </w:p>
    <w:p w14:paraId="2D0111FD" w14:textId="1D1BE85C" w:rsidR="002B3F77" w:rsidRPr="00A64AE6" w:rsidRDefault="002B3F77" w:rsidP="00C5568F">
      <w:pPr>
        <w:spacing w:after="102" w:line="259" w:lineRule="auto"/>
        <w:ind w:right="0"/>
        <w:jc w:val="left"/>
      </w:pPr>
    </w:p>
    <w:p w14:paraId="52ADD5E8" w14:textId="71F3FFDE" w:rsidR="002B3F77" w:rsidRPr="00A64AE6" w:rsidRDefault="002B3F77" w:rsidP="00C5568F">
      <w:pPr>
        <w:spacing w:after="102" w:line="259" w:lineRule="auto"/>
        <w:ind w:right="0"/>
        <w:jc w:val="left"/>
      </w:pPr>
    </w:p>
    <w:p w14:paraId="38ABD8A4" w14:textId="33A2E21F" w:rsidR="002B3F77" w:rsidRPr="00A64AE6" w:rsidRDefault="002B3F77" w:rsidP="00C5568F">
      <w:pPr>
        <w:spacing w:after="102" w:line="259" w:lineRule="auto"/>
        <w:ind w:right="0"/>
        <w:jc w:val="left"/>
      </w:pPr>
    </w:p>
    <w:p w14:paraId="0AC9913D" w14:textId="71D579B2" w:rsidR="002B3F77" w:rsidRPr="00A64AE6" w:rsidRDefault="002B3F77" w:rsidP="00C5568F">
      <w:pPr>
        <w:spacing w:after="102" w:line="259" w:lineRule="auto"/>
        <w:ind w:right="0"/>
        <w:jc w:val="left"/>
      </w:pPr>
    </w:p>
    <w:p w14:paraId="25AA85C5" w14:textId="19DAA3D2" w:rsidR="002B3F77" w:rsidRPr="00A64AE6" w:rsidRDefault="002B3F77" w:rsidP="00C5568F">
      <w:pPr>
        <w:spacing w:after="102" w:line="259" w:lineRule="auto"/>
        <w:ind w:right="0"/>
        <w:jc w:val="left"/>
      </w:pPr>
    </w:p>
    <w:p w14:paraId="73CB6D2D" w14:textId="5E2858E6" w:rsidR="002B3F77" w:rsidRPr="00A64AE6" w:rsidRDefault="002B3F77" w:rsidP="00C5568F">
      <w:pPr>
        <w:spacing w:after="102" w:line="259" w:lineRule="auto"/>
        <w:ind w:right="0"/>
        <w:jc w:val="left"/>
      </w:pPr>
    </w:p>
    <w:p w14:paraId="69CCF8AC" w14:textId="77777777" w:rsidR="00E317E4" w:rsidRDefault="00E317E4">
      <w:pPr>
        <w:spacing w:after="160" w:line="259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2538F8A8" w14:textId="3B87F4F4" w:rsidR="002B3F77" w:rsidRPr="00A64AE6" w:rsidRDefault="002B3F77" w:rsidP="002B3F77">
      <w:pPr>
        <w:spacing w:after="102" w:line="259" w:lineRule="auto"/>
        <w:ind w:left="1131" w:right="0"/>
        <w:jc w:val="center"/>
        <w:rPr>
          <w:b/>
          <w:bCs/>
        </w:rPr>
      </w:pPr>
      <w:r w:rsidRPr="00A64AE6">
        <w:rPr>
          <w:b/>
          <w:bCs/>
        </w:rPr>
        <w:lastRenderedPageBreak/>
        <w:t>Annexe 3</w:t>
      </w:r>
    </w:p>
    <w:p w14:paraId="068564C2" w14:textId="77777777" w:rsidR="00816C5A" w:rsidRDefault="002B3F77" w:rsidP="002B3F77">
      <w:pPr>
        <w:spacing w:after="102" w:line="259" w:lineRule="auto"/>
        <w:ind w:left="1131" w:right="0"/>
        <w:jc w:val="center"/>
        <w:rPr>
          <w:b/>
          <w:bCs/>
        </w:rPr>
      </w:pPr>
      <w:r w:rsidRPr="00A64AE6">
        <w:rPr>
          <w:b/>
          <w:bCs/>
        </w:rPr>
        <w:t>Fiche de Présentation du soumissionnaire</w:t>
      </w:r>
      <w:r w:rsidR="00816C5A">
        <w:rPr>
          <w:b/>
          <w:bCs/>
        </w:rPr>
        <w:t xml:space="preserve"> </w:t>
      </w:r>
    </w:p>
    <w:p w14:paraId="15A81A3A" w14:textId="3FADB855" w:rsidR="002B3F77" w:rsidRPr="00A64AE6" w:rsidRDefault="00816C5A" w:rsidP="002B3F77">
      <w:pPr>
        <w:spacing w:after="102" w:line="259" w:lineRule="auto"/>
        <w:ind w:left="1131" w:right="0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à</w:t>
      </w:r>
      <w:proofErr w:type="gramEnd"/>
      <w:r>
        <w:rPr>
          <w:b/>
          <w:bCs/>
        </w:rPr>
        <w:t xml:space="preserve"> remplir pour chaque membre du groupement)</w:t>
      </w:r>
    </w:p>
    <w:p w14:paraId="569DCFAC" w14:textId="7F34E0BB" w:rsidR="00137424" w:rsidRPr="00A64AE6" w:rsidRDefault="00137424" w:rsidP="002B3F77">
      <w:pPr>
        <w:spacing w:after="102" w:line="259" w:lineRule="auto"/>
        <w:ind w:left="1131" w:right="0"/>
        <w:jc w:val="center"/>
        <w:rPr>
          <w:b/>
          <w:bCs/>
        </w:rPr>
      </w:pPr>
    </w:p>
    <w:p w14:paraId="634F9CB7" w14:textId="77777777" w:rsidR="009C6F3D" w:rsidRPr="00A64AE6" w:rsidRDefault="009C6F3D" w:rsidP="009C6F3D">
      <w:pPr>
        <w:keepNext/>
        <w:tabs>
          <w:tab w:val="right" w:leader="dot" w:pos="8815"/>
        </w:tabs>
        <w:spacing w:before="60" w:after="60" w:line="240" w:lineRule="auto"/>
      </w:pPr>
      <w:r w:rsidRPr="00A64AE6">
        <w:t>Nom ou raison Sociale de la Société :</w:t>
      </w:r>
      <w:r w:rsidRPr="00A64AE6">
        <w:tab/>
      </w:r>
      <w:r w:rsidRPr="00A64AE6">
        <w:rPr>
          <w:rtl/>
        </w:rPr>
        <w:tab/>
      </w:r>
    </w:p>
    <w:p w14:paraId="003C07E7" w14:textId="77777777" w:rsidR="009C6F3D" w:rsidRPr="00A64AE6" w:rsidRDefault="009C6F3D" w:rsidP="009C6F3D">
      <w:pPr>
        <w:keepNext/>
        <w:tabs>
          <w:tab w:val="right" w:leader="dot" w:pos="8815"/>
        </w:tabs>
        <w:spacing w:before="60" w:after="60" w:line="240" w:lineRule="auto"/>
      </w:pPr>
      <w:r w:rsidRPr="00A64AE6">
        <w:tab/>
      </w:r>
    </w:p>
    <w:p w14:paraId="3B3179C5" w14:textId="77777777" w:rsidR="009C6F3D" w:rsidRPr="00A64AE6" w:rsidRDefault="009C6F3D" w:rsidP="009C6F3D">
      <w:pPr>
        <w:keepNext/>
        <w:tabs>
          <w:tab w:val="right" w:pos="2335"/>
          <w:tab w:val="right" w:leader="dot" w:pos="7920"/>
          <w:tab w:val="right" w:leader="dot" w:pos="8815"/>
        </w:tabs>
        <w:spacing w:before="60" w:after="60" w:line="240" w:lineRule="auto"/>
      </w:pPr>
      <w:r w:rsidRPr="00A64AE6">
        <w:t>Adresse de la Société :</w:t>
      </w:r>
      <w:r w:rsidRPr="00A64AE6">
        <w:rPr>
          <w:rtl/>
        </w:rPr>
        <w:tab/>
      </w:r>
    </w:p>
    <w:p w14:paraId="74194FF7" w14:textId="77777777" w:rsidR="009C6F3D" w:rsidRPr="00A64AE6" w:rsidRDefault="009C6F3D" w:rsidP="009C6F3D">
      <w:pPr>
        <w:keepNext/>
        <w:tabs>
          <w:tab w:val="right" w:leader="dot" w:pos="7920"/>
          <w:tab w:val="right" w:leader="dot" w:pos="8760"/>
        </w:tabs>
        <w:spacing w:before="60" w:after="60" w:line="240" w:lineRule="auto"/>
      </w:pPr>
      <w:r w:rsidRPr="00A64AE6">
        <w:t>Rue :</w:t>
      </w:r>
      <w:r w:rsidRPr="00A64AE6">
        <w:tab/>
      </w:r>
      <w:r w:rsidRPr="00A64AE6">
        <w:tab/>
      </w:r>
    </w:p>
    <w:p w14:paraId="0A1D9B23" w14:textId="77777777" w:rsidR="009C6F3D" w:rsidRPr="00A64AE6" w:rsidRDefault="009C6F3D" w:rsidP="009C6F3D">
      <w:pPr>
        <w:keepNext/>
        <w:tabs>
          <w:tab w:val="right" w:leader="dot" w:pos="8760"/>
        </w:tabs>
        <w:spacing w:before="60" w:after="60" w:line="240" w:lineRule="auto"/>
      </w:pPr>
      <w:r w:rsidRPr="00A64AE6">
        <w:t>N° :</w:t>
      </w:r>
      <w:r w:rsidRPr="00A64AE6">
        <w:tab/>
      </w:r>
    </w:p>
    <w:p w14:paraId="2CD5507A" w14:textId="77777777" w:rsidR="009C6F3D" w:rsidRPr="00A64AE6" w:rsidRDefault="009C6F3D" w:rsidP="009C6F3D">
      <w:pPr>
        <w:keepNext/>
        <w:tabs>
          <w:tab w:val="right" w:leader="dot" w:pos="8760"/>
        </w:tabs>
        <w:spacing w:before="60" w:after="60" w:line="240" w:lineRule="auto"/>
      </w:pPr>
      <w:r w:rsidRPr="00A64AE6">
        <w:t>Ville :</w:t>
      </w:r>
      <w:r w:rsidRPr="00A64AE6">
        <w:tab/>
      </w:r>
    </w:p>
    <w:p w14:paraId="0E7D2C18" w14:textId="77777777" w:rsidR="009C6F3D" w:rsidRPr="00A64AE6" w:rsidRDefault="009C6F3D" w:rsidP="009C6F3D">
      <w:pPr>
        <w:keepNext/>
        <w:tabs>
          <w:tab w:val="right" w:leader="dot" w:pos="8760"/>
        </w:tabs>
        <w:spacing w:before="60" w:after="60" w:line="240" w:lineRule="auto"/>
        <w:rPr>
          <w:rtl/>
        </w:rPr>
      </w:pPr>
      <w:r w:rsidRPr="00A64AE6">
        <w:t>Code Postal :</w:t>
      </w:r>
      <w:r w:rsidRPr="00A64AE6">
        <w:tab/>
      </w:r>
    </w:p>
    <w:p w14:paraId="73114B0A" w14:textId="77777777" w:rsidR="009C6F3D" w:rsidRPr="00A64AE6" w:rsidRDefault="009C6F3D" w:rsidP="009C6F3D">
      <w:pPr>
        <w:keepNext/>
        <w:tabs>
          <w:tab w:val="right" w:pos="895"/>
          <w:tab w:val="right" w:leader="dot" w:pos="5215"/>
          <w:tab w:val="right" w:leader="dot" w:pos="8815"/>
        </w:tabs>
        <w:spacing w:before="60" w:after="60" w:line="240" w:lineRule="auto"/>
      </w:pPr>
    </w:p>
    <w:p w14:paraId="7978B2EB" w14:textId="77777777" w:rsidR="009C6F3D" w:rsidRPr="00A64AE6" w:rsidRDefault="009C6F3D" w:rsidP="009C6F3D">
      <w:pPr>
        <w:keepNext/>
        <w:tabs>
          <w:tab w:val="right" w:pos="895"/>
          <w:tab w:val="right" w:leader="dot" w:pos="5215"/>
          <w:tab w:val="right" w:leader="dot" w:pos="8815"/>
        </w:tabs>
        <w:spacing w:before="60" w:after="60" w:line="240" w:lineRule="auto"/>
        <w:rPr>
          <w:rtl/>
        </w:rPr>
      </w:pPr>
      <w:r w:rsidRPr="00A64AE6">
        <w:t xml:space="preserve">Téléphone : </w:t>
      </w:r>
      <w:r w:rsidRPr="00A64AE6">
        <w:rPr>
          <w:rtl/>
        </w:rPr>
        <w:tab/>
      </w:r>
      <w:r w:rsidRPr="00A64AE6">
        <w:t>Fax :</w:t>
      </w:r>
      <w:r w:rsidRPr="00A64AE6">
        <w:rPr>
          <w:rtl/>
        </w:rPr>
        <w:tab/>
      </w:r>
    </w:p>
    <w:p w14:paraId="2674DDFB" w14:textId="77777777" w:rsidR="009C6F3D" w:rsidRPr="00A64AE6" w:rsidRDefault="009C6F3D" w:rsidP="009C6F3D">
      <w:pPr>
        <w:keepNext/>
        <w:tabs>
          <w:tab w:val="right" w:pos="895"/>
          <w:tab w:val="right" w:leader="dot" w:pos="8760"/>
          <w:tab w:val="right" w:leader="dot" w:pos="8815"/>
        </w:tabs>
        <w:spacing w:before="60" w:after="60" w:line="240" w:lineRule="auto"/>
      </w:pPr>
    </w:p>
    <w:p w14:paraId="6C749C5B" w14:textId="77777777" w:rsidR="009C6F3D" w:rsidRPr="00A64AE6" w:rsidRDefault="009C6F3D" w:rsidP="009C6F3D">
      <w:pPr>
        <w:keepNext/>
        <w:tabs>
          <w:tab w:val="right" w:pos="895"/>
          <w:tab w:val="right" w:leader="dot" w:pos="8760"/>
          <w:tab w:val="right" w:leader="dot" w:pos="8815"/>
        </w:tabs>
        <w:spacing w:before="60" w:after="60" w:line="240" w:lineRule="auto"/>
      </w:pPr>
      <w:r w:rsidRPr="00A64AE6">
        <w:t>Matricule fiscal N° :</w:t>
      </w:r>
      <w:r w:rsidRPr="00A64AE6">
        <w:tab/>
      </w:r>
    </w:p>
    <w:p w14:paraId="509F3569" w14:textId="77777777" w:rsidR="009C6F3D" w:rsidRPr="00A64AE6" w:rsidRDefault="009C6F3D" w:rsidP="009C6F3D">
      <w:pPr>
        <w:keepNext/>
        <w:tabs>
          <w:tab w:val="right" w:pos="895"/>
          <w:tab w:val="right" w:leader="dot" w:pos="8640"/>
          <w:tab w:val="right" w:leader="dot" w:pos="8815"/>
        </w:tabs>
        <w:spacing w:before="60" w:after="60" w:line="240" w:lineRule="auto"/>
      </w:pPr>
    </w:p>
    <w:p w14:paraId="06D0DBC8" w14:textId="77777777" w:rsidR="009C6F3D" w:rsidRPr="00A64AE6" w:rsidRDefault="009C6F3D" w:rsidP="009C6F3D">
      <w:pPr>
        <w:keepNext/>
        <w:tabs>
          <w:tab w:val="right" w:pos="895"/>
          <w:tab w:val="right" w:leader="dot" w:pos="8640"/>
          <w:tab w:val="right" w:leader="dot" w:pos="8815"/>
        </w:tabs>
        <w:spacing w:before="60" w:after="60" w:line="240" w:lineRule="auto"/>
        <w:rPr>
          <w:rtl/>
        </w:rPr>
      </w:pPr>
      <w:r w:rsidRPr="00A64AE6">
        <w:t xml:space="preserve">Adresse </w:t>
      </w:r>
      <w:proofErr w:type="gramStart"/>
      <w:r w:rsidRPr="00A64AE6">
        <w:t>Email</w:t>
      </w:r>
      <w:proofErr w:type="gramEnd"/>
      <w:r w:rsidRPr="00A64AE6">
        <w:t> :</w:t>
      </w:r>
      <w:r w:rsidRPr="00A64AE6">
        <w:rPr>
          <w:rtl/>
        </w:rPr>
        <w:tab/>
      </w:r>
    </w:p>
    <w:p w14:paraId="158C4AF2" w14:textId="77777777" w:rsidR="009C6F3D" w:rsidRPr="00A64AE6" w:rsidRDefault="009C6F3D" w:rsidP="009C6F3D">
      <w:pPr>
        <w:keepNext/>
        <w:tabs>
          <w:tab w:val="right" w:leader="dot" w:pos="8880"/>
        </w:tabs>
        <w:spacing w:before="60" w:after="60" w:line="240" w:lineRule="auto"/>
      </w:pPr>
    </w:p>
    <w:p w14:paraId="4223DDBC" w14:textId="77777777" w:rsidR="009C6F3D" w:rsidRPr="00A64AE6" w:rsidRDefault="009C6F3D" w:rsidP="009C6F3D">
      <w:pPr>
        <w:keepNext/>
        <w:tabs>
          <w:tab w:val="right" w:leader="dot" w:pos="8880"/>
        </w:tabs>
        <w:spacing w:before="60" w:after="60" w:line="240" w:lineRule="auto"/>
      </w:pPr>
      <w:r w:rsidRPr="00A64AE6">
        <w:t>Enregistrement au Registre National des Entreprises sous le N° :</w:t>
      </w:r>
      <w:r w:rsidRPr="00A64AE6">
        <w:tab/>
        <w:t xml:space="preserve"> </w:t>
      </w:r>
    </w:p>
    <w:p w14:paraId="74FE5B7F" w14:textId="77777777" w:rsidR="009C6F3D" w:rsidRPr="00A64AE6" w:rsidRDefault="009C6F3D" w:rsidP="009C6F3D">
      <w:pPr>
        <w:keepNext/>
        <w:tabs>
          <w:tab w:val="right" w:leader="dot" w:pos="8880"/>
        </w:tabs>
        <w:spacing w:before="60" w:after="60" w:line="240" w:lineRule="auto"/>
      </w:pPr>
      <w:r w:rsidRPr="00A64AE6">
        <w:t>Date d’enregistrement…………….</w:t>
      </w:r>
      <w:r w:rsidRPr="00A64AE6">
        <w:tab/>
      </w:r>
    </w:p>
    <w:p w14:paraId="5D090E0C" w14:textId="77777777" w:rsidR="009C6F3D" w:rsidRPr="00A64AE6" w:rsidRDefault="009C6F3D" w:rsidP="009C6F3D">
      <w:pPr>
        <w:keepNext/>
        <w:tabs>
          <w:tab w:val="right" w:leader="dot" w:pos="8815"/>
        </w:tabs>
        <w:spacing w:before="60" w:after="60" w:line="240" w:lineRule="auto"/>
      </w:pPr>
    </w:p>
    <w:p w14:paraId="3F6CC664" w14:textId="77777777" w:rsidR="009C6F3D" w:rsidRPr="00A64AE6" w:rsidRDefault="009C6F3D" w:rsidP="009C6F3D">
      <w:pPr>
        <w:keepNext/>
        <w:tabs>
          <w:tab w:val="right" w:leader="dot" w:pos="8815"/>
        </w:tabs>
        <w:spacing w:before="60" w:after="60" w:line="240" w:lineRule="auto"/>
        <w:rPr>
          <w:rtl/>
        </w:rPr>
      </w:pPr>
      <w:r w:rsidRPr="00A64AE6">
        <w:t>Personne bénéficiant de procuration et signant les documents relatifs à l’offre :</w:t>
      </w:r>
    </w:p>
    <w:p w14:paraId="4B03B09C" w14:textId="77777777" w:rsidR="009C6F3D" w:rsidRPr="00A64AE6" w:rsidRDefault="009C6F3D" w:rsidP="009C6F3D">
      <w:pPr>
        <w:keepNext/>
        <w:tabs>
          <w:tab w:val="right" w:leader="dot" w:pos="8760"/>
        </w:tabs>
        <w:spacing w:before="60" w:after="60" w:line="240" w:lineRule="auto"/>
      </w:pPr>
      <w:r w:rsidRPr="00A64AE6">
        <w:t xml:space="preserve">Nom et Prénom : </w:t>
      </w:r>
      <w:r w:rsidRPr="00A64AE6">
        <w:tab/>
      </w:r>
    </w:p>
    <w:p w14:paraId="679B390B" w14:textId="77777777" w:rsidR="009C6F3D" w:rsidRPr="00A64AE6" w:rsidRDefault="009C6F3D" w:rsidP="009C6F3D">
      <w:pPr>
        <w:keepNext/>
        <w:tabs>
          <w:tab w:val="right" w:leader="dot" w:pos="8760"/>
        </w:tabs>
        <w:spacing w:before="60" w:after="60" w:line="240" w:lineRule="auto"/>
      </w:pPr>
      <w:r w:rsidRPr="00A64AE6">
        <w:t>Fonction :</w:t>
      </w:r>
      <w:r w:rsidRPr="00A64AE6">
        <w:tab/>
      </w:r>
    </w:p>
    <w:p w14:paraId="2A9E71AD" w14:textId="77777777" w:rsidR="00137424" w:rsidRPr="00A64AE6" w:rsidRDefault="00137424" w:rsidP="002B3F77">
      <w:pPr>
        <w:spacing w:after="102" w:line="259" w:lineRule="auto"/>
        <w:ind w:left="1131" w:right="0"/>
        <w:jc w:val="center"/>
        <w:rPr>
          <w:b/>
          <w:bCs/>
        </w:rPr>
      </w:pPr>
    </w:p>
    <w:tbl>
      <w:tblPr>
        <w:tblStyle w:val="TableGrid"/>
        <w:tblW w:w="5000" w:type="pct"/>
        <w:tblInd w:w="0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343"/>
        <w:gridCol w:w="1690"/>
        <w:gridCol w:w="160"/>
        <w:gridCol w:w="1314"/>
        <w:gridCol w:w="2287"/>
        <w:gridCol w:w="1942"/>
        <w:gridCol w:w="1329"/>
      </w:tblGrid>
      <w:tr w:rsidR="005932CB" w:rsidRPr="00A64AE6" w14:paraId="17F5C937" w14:textId="77777777" w:rsidTr="00F42810">
        <w:trPr>
          <w:trHeight w:val="21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362080B1" w14:textId="240C83C9" w:rsidR="005932CB" w:rsidRPr="00A64AE6" w:rsidRDefault="005932CB" w:rsidP="00F42810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Domaines d’activités </w:t>
            </w:r>
          </w:p>
        </w:tc>
      </w:tr>
      <w:tr w:rsidR="005932CB" w:rsidRPr="00A64AE6" w14:paraId="277D592D" w14:textId="77777777" w:rsidTr="00F42810">
        <w:trPr>
          <w:trHeight w:val="215"/>
        </w:trPr>
        <w:tc>
          <w:tcPr>
            <w:tcW w:w="1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4B34FE53" w14:textId="3A1E8695" w:rsidR="005932CB" w:rsidRPr="00A64AE6" w:rsidRDefault="005932CB" w:rsidP="00F42810">
            <w:pPr>
              <w:spacing w:after="0" w:line="259" w:lineRule="auto"/>
              <w:ind w:left="5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Domaine 1 </w:t>
            </w:r>
          </w:p>
        </w:tc>
        <w:tc>
          <w:tcPr>
            <w:tcW w:w="1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4B0D8A99" w14:textId="7B329B4C" w:rsidR="005932CB" w:rsidRPr="00A64AE6" w:rsidRDefault="005932CB" w:rsidP="00F42810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 xml:space="preserve">Domaine 2 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B6C8"/>
          </w:tcPr>
          <w:p w14:paraId="618ADE41" w14:textId="71E6D4F8" w:rsidR="005932CB" w:rsidRPr="00A64AE6" w:rsidRDefault="005932CB" w:rsidP="00F42810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A64AE6">
              <w:rPr>
                <w:b/>
                <w:bCs/>
                <w:color w:val="FFFFFF" w:themeColor="background1"/>
              </w:rPr>
              <w:t>Domaine …</w:t>
            </w:r>
          </w:p>
        </w:tc>
      </w:tr>
      <w:tr w:rsidR="005932CB" w:rsidRPr="00A64AE6" w14:paraId="1E446CEF" w14:textId="77777777" w:rsidTr="00F42810">
        <w:trPr>
          <w:trHeight w:val="1079"/>
        </w:trPr>
        <w:tc>
          <w:tcPr>
            <w:tcW w:w="1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ECF7" w14:textId="77777777" w:rsidR="005932CB" w:rsidRPr="00A64AE6" w:rsidRDefault="005932CB" w:rsidP="00F42810">
            <w:pPr>
              <w:spacing w:after="0" w:line="259" w:lineRule="auto"/>
              <w:ind w:left="147" w:right="0" w:hanging="142"/>
              <w:jc w:val="left"/>
            </w:pPr>
          </w:p>
        </w:tc>
        <w:tc>
          <w:tcPr>
            <w:tcW w:w="1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7C7F" w14:textId="77777777" w:rsidR="005932CB" w:rsidRPr="00A64AE6" w:rsidRDefault="005932CB" w:rsidP="00F42810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F9E4" w14:textId="77777777" w:rsidR="005932CB" w:rsidRPr="00A64AE6" w:rsidRDefault="005932CB" w:rsidP="00F42810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5932CB" w:rsidRPr="00A64AE6" w14:paraId="3FFC06D2" w14:textId="77777777" w:rsidTr="00F42810">
        <w:tblPrEx>
          <w:tblCellMar>
            <w:right w:w="0" w:type="dxa"/>
          </w:tblCellMar>
        </w:tblPrEx>
        <w:trPr>
          <w:gridAfter w:val="1"/>
          <w:wAfter w:w="616" w:type="pct"/>
          <w:trHeight w:val="212"/>
        </w:trPr>
        <w:tc>
          <w:tcPr>
            <w:tcW w:w="79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E8960D" w14:textId="77777777" w:rsidR="005932CB" w:rsidRPr="00A64AE6" w:rsidRDefault="005932CB" w:rsidP="00F4281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D15C8B" w14:textId="77777777" w:rsidR="005932CB" w:rsidRPr="00A64AE6" w:rsidRDefault="005932CB" w:rsidP="00F4281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D828F2" w14:textId="77777777" w:rsidR="005932CB" w:rsidRPr="00A64AE6" w:rsidRDefault="005932CB" w:rsidP="00F4281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A7ADB2" w14:textId="77777777" w:rsidR="005932CB" w:rsidRPr="00A64AE6" w:rsidRDefault="005932CB" w:rsidP="00F4281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F6113" w14:textId="77777777" w:rsidR="005932CB" w:rsidRPr="00A64AE6" w:rsidRDefault="005932CB" w:rsidP="00F4281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CE74BA4" w14:textId="604DB57B" w:rsidR="002B3F77" w:rsidRPr="00A64AE6" w:rsidRDefault="002B3F77" w:rsidP="00C5568F">
      <w:pPr>
        <w:spacing w:after="102" w:line="259" w:lineRule="auto"/>
        <w:ind w:right="0"/>
        <w:jc w:val="left"/>
      </w:pPr>
    </w:p>
    <w:p w14:paraId="5A2A223C" w14:textId="77777777" w:rsidR="009C6F3D" w:rsidRPr="00A64AE6" w:rsidRDefault="009C6F3D" w:rsidP="009C6F3D">
      <w:pPr>
        <w:keepNext/>
        <w:spacing w:before="60" w:after="60"/>
        <w:jc w:val="center"/>
        <w:rPr>
          <w:sz w:val="22"/>
        </w:rPr>
      </w:pPr>
    </w:p>
    <w:p w14:paraId="1D702D98" w14:textId="77777777" w:rsidR="009C6F3D" w:rsidRPr="00A64AE6" w:rsidRDefault="009C6F3D" w:rsidP="009C6F3D">
      <w:pPr>
        <w:keepNext/>
        <w:spacing w:before="60" w:after="60"/>
        <w:jc w:val="center"/>
        <w:rPr>
          <w:sz w:val="22"/>
        </w:rPr>
      </w:pPr>
    </w:p>
    <w:p w14:paraId="7391D2DE" w14:textId="77777777" w:rsidR="009C6F3D" w:rsidRPr="00A64AE6" w:rsidRDefault="009C6F3D" w:rsidP="009C6F3D">
      <w:pPr>
        <w:keepNext/>
        <w:spacing w:before="60" w:after="60"/>
        <w:jc w:val="center"/>
        <w:rPr>
          <w:sz w:val="20"/>
          <w:szCs w:val="20"/>
        </w:rPr>
      </w:pPr>
      <w:r w:rsidRPr="00A64AE6">
        <w:rPr>
          <w:sz w:val="20"/>
          <w:szCs w:val="20"/>
        </w:rPr>
        <w:t>Fait à Tunis ………………… le ……………......</w:t>
      </w:r>
    </w:p>
    <w:p w14:paraId="203826E6" w14:textId="3C5386C2" w:rsidR="002B3F77" w:rsidRPr="00E402A3" w:rsidRDefault="009C6F3D" w:rsidP="000750CC">
      <w:pPr>
        <w:spacing w:after="102" w:line="259" w:lineRule="auto"/>
        <w:ind w:right="0"/>
        <w:jc w:val="center"/>
      </w:pPr>
      <w:r w:rsidRPr="00A64AE6">
        <w:rPr>
          <w:b/>
          <w:bCs/>
          <w:sz w:val="20"/>
          <w:szCs w:val="20"/>
        </w:rPr>
        <w:t>Signature et cachet du Soumissionnaire</w:t>
      </w:r>
    </w:p>
    <w:sectPr w:rsidR="002B3F77" w:rsidRPr="00E402A3" w:rsidSect="00CF6888">
      <w:footerReference w:type="default" r:id="rId13"/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9A3" w14:textId="77777777" w:rsidR="00B9399F" w:rsidRPr="00A64AE6" w:rsidRDefault="00B9399F" w:rsidP="00B501FF">
      <w:pPr>
        <w:spacing w:after="0" w:line="240" w:lineRule="auto"/>
      </w:pPr>
      <w:r w:rsidRPr="00A64AE6">
        <w:separator/>
      </w:r>
    </w:p>
  </w:endnote>
  <w:endnote w:type="continuationSeparator" w:id="0">
    <w:p w14:paraId="4E73AD4C" w14:textId="77777777" w:rsidR="00B9399F" w:rsidRPr="00A64AE6" w:rsidRDefault="00B9399F" w:rsidP="00B501FF">
      <w:pPr>
        <w:spacing w:after="0" w:line="240" w:lineRule="auto"/>
      </w:pPr>
      <w:r w:rsidRPr="00A64A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464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655D88" w14:textId="41027B8B" w:rsidR="0086307A" w:rsidRDefault="0086307A" w:rsidP="0086307A">
            <w:pPr>
              <w:pStyle w:val="Pieddepage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7F768" w14:textId="77777777" w:rsidR="0086307A" w:rsidRDefault="008630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7ADC" w14:textId="77777777" w:rsidR="00B9399F" w:rsidRPr="00A64AE6" w:rsidRDefault="00B9399F" w:rsidP="00B501FF">
      <w:pPr>
        <w:spacing w:after="0" w:line="240" w:lineRule="auto"/>
      </w:pPr>
      <w:r w:rsidRPr="00A64AE6">
        <w:separator/>
      </w:r>
    </w:p>
  </w:footnote>
  <w:footnote w:type="continuationSeparator" w:id="0">
    <w:p w14:paraId="4634A9A9" w14:textId="77777777" w:rsidR="00B9399F" w:rsidRPr="00A64AE6" w:rsidRDefault="00B9399F" w:rsidP="00B501FF">
      <w:pPr>
        <w:spacing w:after="0" w:line="240" w:lineRule="auto"/>
      </w:pPr>
      <w:r w:rsidRPr="00A64AE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814"/>
    <w:multiLevelType w:val="hybridMultilevel"/>
    <w:tmpl w:val="C0643E6E"/>
    <w:lvl w:ilvl="0" w:tplc="DECCF56A">
      <w:start w:val="2"/>
      <w:numFmt w:val="bullet"/>
      <w:lvlText w:val="-"/>
      <w:lvlJc w:val="left"/>
      <w:pPr>
        <w:ind w:left="693"/>
      </w:pPr>
      <w:rPr>
        <w:rFonts w:ascii="Calibri" w:eastAsia="Calibri" w:hAnsi="Calibr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5EA90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B209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3CCC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8CF5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4ED5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0E8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CCF3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4E2F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55CB7"/>
    <w:multiLevelType w:val="multilevel"/>
    <w:tmpl w:val="675A7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1A4087"/>
    <w:multiLevelType w:val="hybridMultilevel"/>
    <w:tmpl w:val="7098E14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477"/>
    <w:multiLevelType w:val="hybridMultilevel"/>
    <w:tmpl w:val="D9B802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80167"/>
    <w:multiLevelType w:val="multilevel"/>
    <w:tmpl w:val="87DCAA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4EDE"/>
    <w:multiLevelType w:val="hybridMultilevel"/>
    <w:tmpl w:val="00E224C6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24A3437B"/>
    <w:multiLevelType w:val="hybridMultilevel"/>
    <w:tmpl w:val="239ED506"/>
    <w:lvl w:ilvl="0" w:tplc="DECCF56A">
      <w:start w:val="2"/>
      <w:numFmt w:val="bullet"/>
      <w:lvlText w:val="-"/>
      <w:lvlJc w:val="left"/>
      <w:pPr>
        <w:ind w:left="986" w:hanging="360"/>
      </w:pPr>
      <w:rPr>
        <w:rFonts w:ascii="Calibri" w:eastAsia="Calibri" w:hAnsi="Calibri" w:cstheme="minorHAnsi" w:hint="default"/>
      </w:rPr>
    </w:lvl>
    <w:lvl w:ilvl="1" w:tplc="0C0C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" w15:restartNumberingAfterBreak="0">
    <w:nsid w:val="2D2D51EC"/>
    <w:multiLevelType w:val="multilevel"/>
    <w:tmpl w:val="820806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3DB0370C"/>
    <w:multiLevelType w:val="hybridMultilevel"/>
    <w:tmpl w:val="2BF8584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334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DE42E5"/>
    <w:multiLevelType w:val="hybridMultilevel"/>
    <w:tmpl w:val="010EF56E"/>
    <w:lvl w:ilvl="0" w:tplc="A310448C">
      <w:start w:val="1"/>
      <w:numFmt w:val="bullet"/>
      <w:lvlText w:val="-"/>
      <w:lvlJc w:val="left"/>
      <w:pPr>
        <w:ind w:left="72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4A55572E"/>
    <w:multiLevelType w:val="hybridMultilevel"/>
    <w:tmpl w:val="6C28DA90"/>
    <w:lvl w:ilvl="0" w:tplc="59FA3A82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822BF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D03972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1C34FC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7AFA72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E2C2B8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703E60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C84F52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9C10B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192F79"/>
    <w:multiLevelType w:val="hybridMultilevel"/>
    <w:tmpl w:val="FEF480F4"/>
    <w:lvl w:ilvl="0" w:tplc="A310448C">
      <w:start w:val="1"/>
      <w:numFmt w:val="bullet"/>
      <w:lvlText w:val="-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5EA90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B209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3CCC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8CF5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4ED5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0E8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CCF3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4E2F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3135E5"/>
    <w:multiLevelType w:val="hybridMultilevel"/>
    <w:tmpl w:val="7F4E5D2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4267FF"/>
    <w:multiLevelType w:val="hybridMultilevel"/>
    <w:tmpl w:val="C6240202"/>
    <w:lvl w:ilvl="0" w:tplc="6DE8CE1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EA53A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F4440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8CE36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3017B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82C1C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1CC3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20F55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20ADE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D633CE"/>
    <w:multiLevelType w:val="hybridMultilevel"/>
    <w:tmpl w:val="369ECF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842">
    <w:abstractNumId w:val="12"/>
  </w:num>
  <w:num w:numId="2" w16cid:durableId="1845389209">
    <w:abstractNumId w:val="14"/>
  </w:num>
  <w:num w:numId="3" w16cid:durableId="475992637">
    <w:abstractNumId w:val="11"/>
  </w:num>
  <w:num w:numId="4" w16cid:durableId="2121870527">
    <w:abstractNumId w:val="0"/>
  </w:num>
  <w:num w:numId="5" w16cid:durableId="563831261">
    <w:abstractNumId w:val="6"/>
  </w:num>
  <w:num w:numId="6" w16cid:durableId="1310550256">
    <w:abstractNumId w:val="3"/>
  </w:num>
  <w:num w:numId="7" w16cid:durableId="976569876">
    <w:abstractNumId w:val="10"/>
  </w:num>
  <w:num w:numId="8" w16cid:durableId="1279026717">
    <w:abstractNumId w:val="8"/>
  </w:num>
  <w:num w:numId="9" w16cid:durableId="20476582">
    <w:abstractNumId w:val="2"/>
  </w:num>
  <w:num w:numId="10" w16cid:durableId="816189312">
    <w:abstractNumId w:val="13"/>
  </w:num>
  <w:num w:numId="11" w16cid:durableId="2146701657">
    <w:abstractNumId w:val="9"/>
  </w:num>
  <w:num w:numId="12" w16cid:durableId="1352143658">
    <w:abstractNumId w:val="15"/>
  </w:num>
  <w:num w:numId="13" w16cid:durableId="222302272">
    <w:abstractNumId w:val="1"/>
  </w:num>
  <w:num w:numId="14" w16cid:durableId="971441492">
    <w:abstractNumId w:val="4"/>
  </w:num>
  <w:num w:numId="15" w16cid:durableId="457183146">
    <w:abstractNumId w:val="7"/>
  </w:num>
  <w:num w:numId="16" w16cid:durableId="827785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22"/>
    <w:rsid w:val="000049D7"/>
    <w:rsid w:val="00020F14"/>
    <w:rsid w:val="00021F97"/>
    <w:rsid w:val="00026592"/>
    <w:rsid w:val="00044591"/>
    <w:rsid w:val="00056091"/>
    <w:rsid w:val="00056220"/>
    <w:rsid w:val="00062A3A"/>
    <w:rsid w:val="00062A5A"/>
    <w:rsid w:val="0006581F"/>
    <w:rsid w:val="000750CC"/>
    <w:rsid w:val="00076C9A"/>
    <w:rsid w:val="00082EC4"/>
    <w:rsid w:val="0009569D"/>
    <w:rsid w:val="00096BC9"/>
    <w:rsid w:val="000B418F"/>
    <w:rsid w:val="000C4201"/>
    <w:rsid w:val="000E0E91"/>
    <w:rsid w:val="000E3CCA"/>
    <w:rsid w:val="000E416B"/>
    <w:rsid w:val="000F014A"/>
    <w:rsid w:val="000F79E3"/>
    <w:rsid w:val="00103A2A"/>
    <w:rsid w:val="00120D82"/>
    <w:rsid w:val="001240F1"/>
    <w:rsid w:val="001241C3"/>
    <w:rsid w:val="00124A96"/>
    <w:rsid w:val="00136F51"/>
    <w:rsid w:val="00137424"/>
    <w:rsid w:val="00142657"/>
    <w:rsid w:val="001451C4"/>
    <w:rsid w:val="001469FE"/>
    <w:rsid w:val="0015458D"/>
    <w:rsid w:val="00154FA1"/>
    <w:rsid w:val="00157459"/>
    <w:rsid w:val="0017121E"/>
    <w:rsid w:val="00175D0D"/>
    <w:rsid w:val="00187AF7"/>
    <w:rsid w:val="00197326"/>
    <w:rsid w:val="00197D3B"/>
    <w:rsid w:val="001A2840"/>
    <w:rsid w:val="001B020C"/>
    <w:rsid w:val="001D32F7"/>
    <w:rsid w:val="001D6351"/>
    <w:rsid w:val="001D6570"/>
    <w:rsid w:val="001D65EF"/>
    <w:rsid w:val="00212F5C"/>
    <w:rsid w:val="0021488D"/>
    <w:rsid w:val="00214DE8"/>
    <w:rsid w:val="00232618"/>
    <w:rsid w:val="00234B51"/>
    <w:rsid w:val="0025187E"/>
    <w:rsid w:val="00253C59"/>
    <w:rsid w:val="00256768"/>
    <w:rsid w:val="00256DEF"/>
    <w:rsid w:val="002856F4"/>
    <w:rsid w:val="00290CDB"/>
    <w:rsid w:val="00295EC0"/>
    <w:rsid w:val="002A3BEC"/>
    <w:rsid w:val="002B3F77"/>
    <w:rsid w:val="002C0279"/>
    <w:rsid w:val="002C4E12"/>
    <w:rsid w:val="002D1A37"/>
    <w:rsid w:val="002E13F4"/>
    <w:rsid w:val="002F4F25"/>
    <w:rsid w:val="002F71F4"/>
    <w:rsid w:val="00307AD8"/>
    <w:rsid w:val="0032515E"/>
    <w:rsid w:val="00330A9A"/>
    <w:rsid w:val="00334BCA"/>
    <w:rsid w:val="00341F00"/>
    <w:rsid w:val="00354AF8"/>
    <w:rsid w:val="00355945"/>
    <w:rsid w:val="00364AA3"/>
    <w:rsid w:val="00373512"/>
    <w:rsid w:val="00373884"/>
    <w:rsid w:val="0038530A"/>
    <w:rsid w:val="00393EEA"/>
    <w:rsid w:val="00396B9A"/>
    <w:rsid w:val="003A4647"/>
    <w:rsid w:val="003B760B"/>
    <w:rsid w:val="003C4865"/>
    <w:rsid w:val="003E3CA8"/>
    <w:rsid w:val="003E753C"/>
    <w:rsid w:val="004062F8"/>
    <w:rsid w:val="0040793D"/>
    <w:rsid w:val="00410032"/>
    <w:rsid w:val="00413C49"/>
    <w:rsid w:val="0042465B"/>
    <w:rsid w:val="00426322"/>
    <w:rsid w:val="004303FC"/>
    <w:rsid w:val="00466FDA"/>
    <w:rsid w:val="004702D4"/>
    <w:rsid w:val="00481187"/>
    <w:rsid w:val="004855CE"/>
    <w:rsid w:val="0048750B"/>
    <w:rsid w:val="00492460"/>
    <w:rsid w:val="004A3A30"/>
    <w:rsid w:val="004A74D9"/>
    <w:rsid w:val="004C1681"/>
    <w:rsid w:val="004C58C3"/>
    <w:rsid w:val="004C6E04"/>
    <w:rsid w:val="004D4454"/>
    <w:rsid w:val="004D4A81"/>
    <w:rsid w:val="005032F3"/>
    <w:rsid w:val="00510545"/>
    <w:rsid w:val="0051314D"/>
    <w:rsid w:val="00514F2A"/>
    <w:rsid w:val="00520403"/>
    <w:rsid w:val="0052307A"/>
    <w:rsid w:val="00533A13"/>
    <w:rsid w:val="00541C5F"/>
    <w:rsid w:val="00557D4C"/>
    <w:rsid w:val="0056020D"/>
    <w:rsid w:val="00567AFF"/>
    <w:rsid w:val="0057124C"/>
    <w:rsid w:val="005779ED"/>
    <w:rsid w:val="005824ED"/>
    <w:rsid w:val="005932CB"/>
    <w:rsid w:val="00593B1E"/>
    <w:rsid w:val="005A3387"/>
    <w:rsid w:val="005A4D80"/>
    <w:rsid w:val="005A5730"/>
    <w:rsid w:val="005A6EDE"/>
    <w:rsid w:val="005B2812"/>
    <w:rsid w:val="005B4F93"/>
    <w:rsid w:val="005C0C7C"/>
    <w:rsid w:val="005D6CA0"/>
    <w:rsid w:val="005E0EB5"/>
    <w:rsid w:val="005F4DCC"/>
    <w:rsid w:val="006018A5"/>
    <w:rsid w:val="0060565E"/>
    <w:rsid w:val="006071DF"/>
    <w:rsid w:val="00610E93"/>
    <w:rsid w:val="00621F0C"/>
    <w:rsid w:val="0063067A"/>
    <w:rsid w:val="00644BBB"/>
    <w:rsid w:val="00651D03"/>
    <w:rsid w:val="006525B8"/>
    <w:rsid w:val="00653DD9"/>
    <w:rsid w:val="00682E72"/>
    <w:rsid w:val="00683E7E"/>
    <w:rsid w:val="00687FE5"/>
    <w:rsid w:val="00696336"/>
    <w:rsid w:val="006970AF"/>
    <w:rsid w:val="006A370D"/>
    <w:rsid w:val="006B4D46"/>
    <w:rsid w:val="006B5488"/>
    <w:rsid w:val="006C04D4"/>
    <w:rsid w:val="006C1206"/>
    <w:rsid w:val="006D14A6"/>
    <w:rsid w:val="006D3214"/>
    <w:rsid w:val="006D66E0"/>
    <w:rsid w:val="006E4242"/>
    <w:rsid w:val="006E5D33"/>
    <w:rsid w:val="00706F07"/>
    <w:rsid w:val="007104E8"/>
    <w:rsid w:val="00714727"/>
    <w:rsid w:val="00722597"/>
    <w:rsid w:val="00757AE8"/>
    <w:rsid w:val="00763FD4"/>
    <w:rsid w:val="00787A65"/>
    <w:rsid w:val="00793EAF"/>
    <w:rsid w:val="007B6A97"/>
    <w:rsid w:val="007C2B43"/>
    <w:rsid w:val="007C3B87"/>
    <w:rsid w:val="007D356C"/>
    <w:rsid w:val="007D3EB7"/>
    <w:rsid w:val="007D41A2"/>
    <w:rsid w:val="007F56AA"/>
    <w:rsid w:val="00802B4D"/>
    <w:rsid w:val="00806DB5"/>
    <w:rsid w:val="0081265D"/>
    <w:rsid w:val="008132AA"/>
    <w:rsid w:val="00816C5A"/>
    <w:rsid w:val="00821C6F"/>
    <w:rsid w:val="00830C3B"/>
    <w:rsid w:val="008332BA"/>
    <w:rsid w:val="0086307A"/>
    <w:rsid w:val="0086556B"/>
    <w:rsid w:val="00872179"/>
    <w:rsid w:val="00891BE8"/>
    <w:rsid w:val="0089253D"/>
    <w:rsid w:val="00893B10"/>
    <w:rsid w:val="008E517F"/>
    <w:rsid w:val="008F6869"/>
    <w:rsid w:val="00914DC7"/>
    <w:rsid w:val="00920D26"/>
    <w:rsid w:val="00923C06"/>
    <w:rsid w:val="009337BB"/>
    <w:rsid w:val="00935A82"/>
    <w:rsid w:val="0094090F"/>
    <w:rsid w:val="0094286E"/>
    <w:rsid w:val="0097744D"/>
    <w:rsid w:val="00991372"/>
    <w:rsid w:val="00991D37"/>
    <w:rsid w:val="009A5EDC"/>
    <w:rsid w:val="009B3BE1"/>
    <w:rsid w:val="009B59AF"/>
    <w:rsid w:val="009B5AA5"/>
    <w:rsid w:val="009C6F3D"/>
    <w:rsid w:val="009D0776"/>
    <w:rsid w:val="009D247F"/>
    <w:rsid w:val="009E6134"/>
    <w:rsid w:val="009E7755"/>
    <w:rsid w:val="00A014EB"/>
    <w:rsid w:val="00A020C2"/>
    <w:rsid w:val="00A028E3"/>
    <w:rsid w:val="00A03C63"/>
    <w:rsid w:val="00A13DD9"/>
    <w:rsid w:val="00A238CE"/>
    <w:rsid w:val="00A33A68"/>
    <w:rsid w:val="00A425A4"/>
    <w:rsid w:val="00A64AE6"/>
    <w:rsid w:val="00A72E58"/>
    <w:rsid w:val="00A97B21"/>
    <w:rsid w:val="00AB00F8"/>
    <w:rsid w:val="00AB414E"/>
    <w:rsid w:val="00AC4AF4"/>
    <w:rsid w:val="00B02659"/>
    <w:rsid w:val="00B07C11"/>
    <w:rsid w:val="00B07D3E"/>
    <w:rsid w:val="00B14B16"/>
    <w:rsid w:val="00B170EA"/>
    <w:rsid w:val="00B25DD3"/>
    <w:rsid w:val="00B309F9"/>
    <w:rsid w:val="00B410ED"/>
    <w:rsid w:val="00B4371E"/>
    <w:rsid w:val="00B501FF"/>
    <w:rsid w:val="00B50EA5"/>
    <w:rsid w:val="00B65259"/>
    <w:rsid w:val="00B71890"/>
    <w:rsid w:val="00B815FF"/>
    <w:rsid w:val="00B8287A"/>
    <w:rsid w:val="00B862FE"/>
    <w:rsid w:val="00B865DA"/>
    <w:rsid w:val="00B8664B"/>
    <w:rsid w:val="00B9399F"/>
    <w:rsid w:val="00BB35F4"/>
    <w:rsid w:val="00BD37FF"/>
    <w:rsid w:val="00BD4EFD"/>
    <w:rsid w:val="00BE25BD"/>
    <w:rsid w:val="00C014E9"/>
    <w:rsid w:val="00C067FF"/>
    <w:rsid w:val="00C10267"/>
    <w:rsid w:val="00C1176C"/>
    <w:rsid w:val="00C16F20"/>
    <w:rsid w:val="00C221B0"/>
    <w:rsid w:val="00C22FA8"/>
    <w:rsid w:val="00C31CF7"/>
    <w:rsid w:val="00C43A4E"/>
    <w:rsid w:val="00C45DF0"/>
    <w:rsid w:val="00C52E05"/>
    <w:rsid w:val="00C5568F"/>
    <w:rsid w:val="00C74D76"/>
    <w:rsid w:val="00C92A87"/>
    <w:rsid w:val="00C95407"/>
    <w:rsid w:val="00C95C6A"/>
    <w:rsid w:val="00CB7FA9"/>
    <w:rsid w:val="00CC2408"/>
    <w:rsid w:val="00CC4693"/>
    <w:rsid w:val="00CC5AB1"/>
    <w:rsid w:val="00CC6D00"/>
    <w:rsid w:val="00CD0DD9"/>
    <w:rsid w:val="00CE56C7"/>
    <w:rsid w:val="00CF4AB4"/>
    <w:rsid w:val="00CF6888"/>
    <w:rsid w:val="00CF6B6F"/>
    <w:rsid w:val="00D025C0"/>
    <w:rsid w:val="00D0692B"/>
    <w:rsid w:val="00D06D45"/>
    <w:rsid w:val="00D17982"/>
    <w:rsid w:val="00D23711"/>
    <w:rsid w:val="00D4054C"/>
    <w:rsid w:val="00D5158E"/>
    <w:rsid w:val="00D53A0B"/>
    <w:rsid w:val="00D7100B"/>
    <w:rsid w:val="00D8498A"/>
    <w:rsid w:val="00D930D3"/>
    <w:rsid w:val="00D96B12"/>
    <w:rsid w:val="00DA4C75"/>
    <w:rsid w:val="00DC5298"/>
    <w:rsid w:val="00DE5FB6"/>
    <w:rsid w:val="00E05BF8"/>
    <w:rsid w:val="00E14435"/>
    <w:rsid w:val="00E25175"/>
    <w:rsid w:val="00E30CCA"/>
    <w:rsid w:val="00E317E4"/>
    <w:rsid w:val="00E402A3"/>
    <w:rsid w:val="00E431E5"/>
    <w:rsid w:val="00E447EC"/>
    <w:rsid w:val="00E52A62"/>
    <w:rsid w:val="00E55AA4"/>
    <w:rsid w:val="00E61B99"/>
    <w:rsid w:val="00E679AC"/>
    <w:rsid w:val="00E700CD"/>
    <w:rsid w:val="00E71C8F"/>
    <w:rsid w:val="00E72D6C"/>
    <w:rsid w:val="00E8166B"/>
    <w:rsid w:val="00E85E61"/>
    <w:rsid w:val="00EA4DEA"/>
    <w:rsid w:val="00EB3E83"/>
    <w:rsid w:val="00EB53F0"/>
    <w:rsid w:val="00EB596A"/>
    <w:rsid w:val="00EC154D"/>
    <w:rsid w:val="00ED5191"/>
    <w:rsid w:val="00ED730B"/>
    <w:rsid w:val="00EE2871"/>
    <w:rsid w:val="00EE65C9"/>
    <w:rsid w:val="00F01FB5"/>
    <w:rsid w:val="00F12840"/>
    <w:rsid w:val="00F151AA"/>
    <w:rsid w:val="00F17139"/>
    <w:rsid w:val="00F1745F"/>
    <w:rsid w:val="00F20C78"/>
    <w:rsid w:val="00F22BAD"/>
    <w:rsid w:val="00F34E79"/>
    <w:rsid w:val="00F41405"/>
    <w:rsid w:val="00F43D34"/>
    <w:rsid w:val="00F56BC9"/>
    <w:rsid w:val="00F665B4"/>
    <w:rsid w:val="00F70B8B"/>
    <w:rsid w:val="00F71AEE"/>
    <w:rsid w:val="00F72D6B"/>
    <w:rsid w:val="00F756BE"/>
    <w:rsid w:val="00F75A07"/>
    <w:rsid w:val="00F90378"/>
    <w:rsid w:val="00F97953"/>
    <w:rsid w:val="00FA1C9E"/>
    <w:rsid w:val="00FA3E9B"/>
    <w:rsid w:val="00FA5B5B"/>
    <w:rsid w:val="00FB27F7"/>
    <w:rsid w:val="00FD0232"/>
    <w:rsid w:val="00FD0859"/>
    <w:rsid w:val="00FD1C89"/>
    <w:rsid w:val="00FD2DF0"/>
    <w:rsid w:val="00FE79C2"/>
    <w:rsid w:val="00FE7B57"/>
    <w:rsid w:val="00FF04D0"/>
    <w:rsid w:val="00FF41E0"/>
    <w:rsid w:val="00FF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7668"/>
  <w15:docId w15:val="{28CC9070-5983-4705-B8D7-C494FF93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CB"/>
    <w:pPr>
      <w:spacing w:after="4" w:line="248" w:lineRule="auto"/>
      <w:ind w:left="291" w:right="10" w:hanging="10"/>
      <w:jc w:val="both"/>
    </w:pPr>
    <w:rPr>
      <w:rFonts w:ascii="Times New Roman" w:eastAsia="Times New Roman" w:hAnsi="Times New Roman" w:cs="Times New Roman"/>
      <w:color w:val="000000"/>
      <w:sz w:val="18"/>
      <w:lang w:val="fr-FR"/>
    </w:rPr>
  </w:style>
  <w:style w:type="paragraph" w:styleId="Titre1">
    <w:name w:val="heading 1"/>
    <w:aliases w:val="Car1 Car Car,Car1 + Times New Roman,11 pt,Non (Complexe) Gras,So... Car, Car1 Car, Car1"/>
    <w:basedOn w:val="Normal"/>
    <w:next w:val="Normal"/>
    <w:link w:val="Titre1Car"/>
    <w:uiPriority w:val="9"/>
    <w:qFormat/>
    <w:rsid w:val="009C6F3D"/>
    <w:pPr>
      <w:keepNext/>
      <w:spacing w:before="240" w:after="60" w:line="240" w:lineRule="auto"/>
      <w:ind w:left="0" w:right="0" w:firstLine="0"/>
      <w:jc w:val="lowKashida"/>
      <w:outlineLvl w:val="0"/>
    </w:pPr>
    <w:rPr>
      <w:rFonts w:ascii="Times New Roman Gras" w:eastAsia="SimSun" w:hAnsi="Times New Roman Gras"/>
      <w:b/>
      <w:bCs/>
      <w:smallCaps/>
      <w:color w:val="auto"/>
      <w:kern w:val="32"/>
      <w:sz w:val="20"/>
      <w:szCs w:val="28"/>
      <w:u w:val="single"/>
      <w:lang w:eastAsia="fr-FR"/>
    </w:rPr>
  </w:style>
  <w:style w:type="paragraph" w:styleId="Titre2">
    <w:name w:val="heading 2"/>
    <w:aliases w:val="H2,T2"/>
    <w:basedOn w:val="Normal"/>
    <w:next w:val="Normal"/>
    <w:link w:val="Titre2Car"/>
    <w:uiPriority w:val="9"/>
    <w:unhideWhenUsed/>
    <w:qFormat/>
    <w:rsid w:val="009C6F3D"/>
    <w:pPr>
      <w:keepNext/>
      <w:keepLines/>
      <w:numPr>
        <w:ilvl w:val="1"/>
        <w:numId w:val="14"/>
      </w:numPr>
      <w:spacing w:before="200" w:after="0" w:line="276" w:lineRule="auto"/>
      <w:ind w:right="0"/>
      <w:jc w:val="left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51314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75D0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431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31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31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31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31E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1E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1E5"/>
    <w:rPr>
      <w:rFonts w:ascii="Segoe UI" w:eastAsia="Times New Roman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501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1FF"/>
    <w:rPr>
      <w:rFonts w:ascii="Times New Roman" w:eastAsia="Times New Roman" w:hAnsi="Times New Roman" w:cs="Times New Roman"/>
      <w:color w:val="000000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B501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1FF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re1Car">
    <w:name w:val="Titre 1 Car"/>
    <w:aliases w:val="Car1 Car Car Car,Car1 + Times New Roman Car,11 pt Car,Non (Complexe) Gras Car,So... Car Car, Car1 Car Car, Car1 Car1"/>
    <w:basedOn w:val="Policepardfaut"/>
    <w:link w:val="Titre1"/>
    <w:uiPriority w:val="9"/>
    <w:rsid w:val="009C6F3D"/>
    <w:rPr>
      <w:rFonts w:ascii="Times New Roman Gras" w:eastAsia="SimSun" w:hAnsi="Times New Roman Gras" w:cs="Times New Roman"/>
      <w:b/>
      <w:bCs/>
      <w:smallCaps/>
      <w:kern w:val="32"/>
      <w:sz w:val="20"/>
      <w:szCs w:val="28"/>
      <w:u w:val="single"/>
      <w:lang w:eastAsia="fr-FR"/>
    </w:rPr>
  </w:style>
  <w:style w:type="character" w:customStyle="1" w:styleId="Titre2Car">
    <w:name w:val="Titre 2 Car"/>
    <w:aliases w:val="H2 Car,T2 Car"/>
    <w:basedOn w:val="Policepardfaut"/>
    <w:link w:val="Titre2"/>
    <w:uiPriority w:val="9"/>
    <w:rsid w:val="009C6F3D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Lienhypertexte">
    <w:name w:val="Hyperlink"/>
    <w:basedOn w:val="Policepardfaut"/>
    <w:uiPriority w:val="99"/>
    <w:unhideWhenUsed/>
    <w:rsid w:val="00A64A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62A3A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c.gov.tn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tc.gov.tn/index.php?id=522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tc.gov.tn/index.php?id=5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tc.gov.tn/index.php?id=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tc.gov.t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3709FC173174D81D30B2F85EA8D06" ma:contentTypeVersion="15" ma:contentTypeDescription="Crée un document." ma:contentTypeScope="" ma:versionID="31ea4d1b401df1adb4a98f3f4b469ab1">
  <xsd:schema xmlns:xsd="http://www.w3.org/2001/XMLSchema" xmlns:xs="http://www.w3.org/2001/XMLSchema" xmlns:p="http://schemas.microsoft.com/office/2006/metadata/properties" xmlns:ns2="88d60bb7-474c-464f-ab64-dfafba44fe6f" xmlns:ns3="96f8b8f2-9fcd-47d0-ab6b-bad47ab7dd3e" targetNamespace="http://schemas.microsoft.com/office/2006/metadata/properties" ma:root="true" ma:fieldsID="47ad61792700703aa6942179968b2eb8" ns2:_="" ns3:_="">
    <xsd:import namespace="88d60bb7-474c-464f-ab64-dfafba44fe6f"/>
    <xsd:import namespace="96f8b8f2-9fcd-47d0-ab6b-bad47ab7d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60bb7-474c-464f-ab64-dfafba44f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ca3f874-69f3-4078-9038-f22993ce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b8f2-9fcd-47d0-ab6b-bad47ab7dd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1b00d0-e68f-4f80-b0b0-969bef6e74a5}" ma:internalName="TaxCatchAll" ma:showField="CatchAllData" ma:web="96f8b8f2-9fcd-47d0-ab6b-bad47ab7d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60bb7-474c-464f-ab64-dfafba44fe6f">
      <Terms xmlns="http://schemas.microsoft.com/office/infopath/2007/PartnerControls"/>
    </lcf76f155ced4ddcb4097134ff3c332f>
    <TaxCatchAll xmlns="96f8b8f2-9fcd-47d0-ab6b-bad47ab7dd3e" xsi:nil="true"/>
  </documentManagement>
</p:properties>
</file>

<file path=customXml/itemProps1.xml><?xml version="1.0" encoding="utf-8"?>
<ds:datastoreItem xmlns:ds="http://schemas.openxmlformats.org/officeDocument/2006/customXml" ds:itemID="{C5F1A646-C27B-45B4-947C-6964A9AEC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34A5B-6741-4AD3-B7AF-E1872C9C0537}"/>
</file>

<file path=customXml/itemProps3.xml><?xml version="1.0" encoding="utf-8"?>
<ds:datastoreItem xmlns:ds="http://schemas.openxmlformats.org/officeDocument/2006/customXml" ds:itemID="{730E5401-BAC8-406C-B255-644E66432369}"/>
</file>

<file path=customXml/itemProps4.xml><?xml version="1.0" encoding="utf-8"?>
<ds:datastoreItem xmlns:ds="http://schemas.openxmlformats.org/officeDocument/2006/customXml" ds:itemID="{C1356385-C9E0-4E19-A69D-505A72581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7808</Characters>
  <Application>Microsoft Office Word</Application>
  <DocSecurity>0</DocSecurity>
  <Lines>390</Lines>
  <Paragraphs>184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Rihab</dc:creator>
  <cp:lastModifiedBy>Rihab Mghirbi</cp:lastModifiedBy>
  <cp:revision>2</cp:revision>
  <dcterms:created xsi:type="dcterms:W3CDTF">2026-02-23T09:37:00Z</dcterms:created>
  <dcterms:modified xsi:type="dcterms:W3CDTF">2026-02-23T09:37:00Z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0x010100A213709FC173174D81D30B2F85EA8D06</vt:lpwstr>
  </property>
</Properties>
</file>